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60" w:rsidRPr="00FE1053" w:rsidRDefault="00C17260" w:rsidP="00C1726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სატვირთო მომსახურების სპეციალისტის</w:t>
      </w:r>
    </w:p>
    <w:p w:rsidR="00C17260" w:rsidRPr="005A2803" w:rsidRDefault="00C17260" w:rsidP="00C1726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486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845"/>
      </w:tblGrid>
      <w:tr w:rsidR="00C17260" w:rsidRPr="00045668" w:rsidTr="00776119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FB7189" w:rsidRDefault="00C17260" w:rsidP="00776119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C17260" w:rsidRPr="00045668" w:rsidTr="00776119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FB7189" w:rsidRDefault="00C17260" w:rsidP="00776119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C17260" w:rsidRPr="00045668" w:rsidTr="00776119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770C75" w:rsidRDefault="00C17260" w:rsidP="00776119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ადგილობრივი პირობებიდან გამომდინარე სატვირთო ვაგონების აღრიცხვისა 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Sylfaen" w:hAnsi="Sylfaen" w:cs="Sylfaen"/>
                <w:color w:val="000000"/>
                <w:lang w:val="ka-GE"/>
              </w:rPr>
              <w:t>ა ცარიელი სატვირთო ვაგონების ვარგისიანობის და სხვა საჭირო ინფორმაციის ერთიან ელექტრონულ სისტემაში შეტანა;</w:t>
            </w:r>
          </w:p>
        </w:tc>
      </w:tr>
      <w:tr w:rsidR="00C17260" w:rsidRPr="00045668" w:rsidTr="00776119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0" w:rsidRPr="00770C75" w:rsidRDefault="00C17260" w:rsidP="00776119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და აღრიცხვა;</w:t>
            </w:r>
          </w:p>
        </w:tc>
      </w:tr>
      <w:tr w:rsidR="00C17260" w:rsidRPr="00045668" w:rsidTr="00776119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AB7492" w:rsidRDefault="00C17260" w:rsidP="0077611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C17260" w:rsidRPr="00FB7189" w:rsidTr="00776119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AB7492" w:rsidRDefault="00C17260" w:rsidP="0077611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C17260" w:rsidRPr="00FB7189" w:rsidTr="00776119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AB7492" w:rsidRDefault="00C17260" w:rsidP="0077611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C17260" w:rsidRPr="00FB7189" w:rsidTr="00776119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AB7492" w:rsidRDefault="00C17260" w:rsidP="0077611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C17260" w:rsidRPr="00FB7189" w:rsidTr="00776119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AB7492" w:rsidRDefault="00C17260" w:rsidP="0077611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168"/>
        <w:gridCol w:w="5382"/>
      </w:tblGrid>
      <w:tr w:rsidR="00C17260" w:rsidTr="00776119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4C1A1A" w:rsidRDefault="00C17260" w:rsidP="00776119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C17260" w:rsidTr="00776119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5925F3" w:rsidRDefault="00C17260" w:rsidP="0077611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C17260" w:rsidRPr="00470A43" w:rsidTr="00776119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470A43" w:rsidRDefault="00C17260" w:rsidP="00776119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C17260" w:rsidRPr="00FB7189" w:rsidTr="00776119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470A43" w:rsidRDefault="00C17260" w:rsidP="0077611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60" w:rsidRPr="00D27B28" w:rsidRDefault="00C17260" w:rsidP="0077611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სფეროში სადგურის  კომერციული ანგარიშების წარმოების ინსტრუქცია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ტექნიკური ექსპლოატაციის წესები, მატარებელთა მოძრაობის ინსტრუქცია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>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C17260" w:rsidTr="00776119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FB7189" w:rsidRDefault="00C17260" w:rsidP="0077611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Default="00C17260" w:rsidP="00776119">
            <w:pPr>
              <w:spacing w:after="0"/>
              <w:rPr>
                <w:rFonts w:ascii="Sylfaen" w:hAnsi="Sylfaen" w:cs="Arial"/>
                <w:lang w:val="ka-GE"/>
              </w:rPr>
            </w:pPr>
          </w:p>
        </w:tc>
      </w:tr>
    </w:tbl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</w:rPr>
      </w:pPr>
    </w:p>
    <w:p w:rsidR="00C17260" w:rsidRDefault="00C17260" w:rsidP="00C17260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>:  -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sectPr w:rsidR="00C17260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07"/>
    <w:rsid w:val="005D7507"/>
    <w:rsid w:val="00C17260"/>
    <w:rsid w:val="00E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CtrlSoft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2019-07-22T07:33:00Z</dcterms:created>
  <dcterms:modified xsi:type="dcterms:W3CDTF">2019-07-22T07:35:00Z</dcterms:modified>
</cp:coreProperties>
</file>