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2A" w:rsidRDefault="00CE082A" w:rsidP="00CE082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- </w:t>
      </w:r>
      <w:r>
        <w:rPr>
          <w:rFonts w:ascii="Sylfaen" w:hAnsi="Sylfaen"/>
          <w:b/>
          <w:lang w:val="en-US"/>
        </w:rPr>
        <w:t xml:space="preserve">                                       </w:t>
      </w:r>
      <w:r>
        <w:rPr>
          <w:rFonts w:ascii="Sylfaen" w:hAnsi="Sylfaen"/>
          <w:b/>
          <w:lang w:val="ka-GE"/>
        </w:rPr>
        <w:t xml:space="preserve"> სატვირთო მომსახურების სპეციალისტი  </w:t>
      </w:r>
    </w:p>
    <w:p w:rsidR="00CE082A" w:rsidRDefault="00CE082A" w:rsidP="00CE082A">
      <w:pPr>
        <w:rPr>
          <w:rFonts w:ascii="Sylfaen" w:hAnsi="Sylfaen"/>
          <w:b/>
          <w:u w:val="single"/>
          <w:lang w:val="en-US"/>
        </w:rPr>
      </w:pPr>
    </w:p>
    <w:p w:rsidR="00CE082A" w:rsidRDefault="00CE082A" w:rsidP="00CE082A">
      <w:pPr>
        <w:ind w:firstLine="708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საკვალიფიკაციო მოთხოვნები:</w:t>
      </w:r>
    </w:p>
    <w:tbl>
      <w:tblPr>
        <w:tblpPr w:leftFromText="180" w:rightFromText="180" w:vertAnchor="text" w:horzAnchor="page" w:tblpX="1513" w:tblpY="257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168"/>
        <w:gridCol w:w="5220"/>
      </w:tblGrid>
      <w:tr w:rsidR="00CE082A" w:rsidTr="00AF1FDA">
        <w:trPr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2A" w:rsidRDefault="00CE082A" w:rsidP="00AF1FD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2A" w:rsidRDefault="00CE082A" w:rsidP="00AF1FDA">
            <w:pPr>
              <w:rPr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82A" w:rsidRDefault="00CE082A" w:rsidP="00AF1FDA">
            <w:pPr>
              <w:rPr>
                <w:rFonts w:ascii="Sylfaen" w:hAnsi="Sylfaen" w:cs="Sylfaen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საშუალო</w:t>
            </w:r>
          </w:p>
        </w:tc>
      </w:tr>
      <w:tr w:rsidR="00CE082A" w:rsidTr="00AF1FDA">
        <w:trPr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2A" w:rsidRDefault="00CE082A" w:rsidP="00AF1FD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2A" w:rsidRDefault="00CE082A" w:rsidP="00AF1FDA">
            <w:pPr>
              <w:rPr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82A" w:rsidRDefault="00CE082A" w:rsidP="00AF1FDA">
            <w:pPr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CE082A" w:rsidTr="00AF1FDA">
        <w:trPr>
          <w:trHeight w:val="6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2A" w:rsidRDefault="00CE082A" w:rsidP="00AF1FD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2A" w:rsidRDefault="00CE082A" w:rsidP="00AF1FDA">
            <w:pPr>
              <w:rPr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2A" w:rsidRDefault="00CE082A" w:rsidP="00AF1FDA">
            <w:pPr>
              <w:rPr>
                <w:rFonts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ოპერატიულობა, დაკვირვებულობა, სწრაფი აზროვნებისა და გადაწყვეტილების მიღების უნარი, კომუნიკაბელურობა.</w:t>
            </w:r>
          </w:p>
        </w:tc>
      </w:tr>
      <w:tr w:rsidR="00CE082A" w:rsidTr="00AF1FDA">
        <w:trPr>
          <w:trHeight w:val="4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2A" w:rsidRDefault="00CE082A" w:rsidP="00AF1FD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2A" w:rsidRDefault="00CE082A" w:rsidP="00AF1FDA">
            <w:pPr>
              <w:rPr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82A" w:rsidRDefault="00CE082A" w:rsidP="00AF1FDA">
            <w:pPr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 ტვირთის გადაზიდვის წესები; საქართველოს სარკინიგზო კოდექსი; ტვირთის გადაზიდვის სფეროში სადგურის  კომერციული ანგარიშების წარმოების ინსტრუქცია; ტვირთის დატვირთვისა და დამაგრების ტექნიკური პირობები; ტექნიკური ექსპლოატაციის წესები;</w:t>
            </w:r>
            <w:r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მატარებელთა მოძრაობის ინსტრუქცია;თანამდებობრივი ინსტრუქცია და რკინიგზის ხელმძღვანელობის მიერ გამოცემული სახელმძღვანელო ბრძანებები და მითითებები;კომპიუტერის საოფისე პროგრამების ცოდნა.</w:t>
            </w:r>
          </w:p>
          <w:p w:rsidR="00CE082A" w:rsidRDefault="00CE082A" w:rsidP="00AF1FDA">
            <w:pPr>
              <w:rPr>
                <w:color w:val="000000"/>
              </w:rPr>
            </w:pPr>
          </w:p>
        </w:tc>
      </w:tr>
      <w:tr w:rsidR="00CE082A" w:rsidTr="00AF1FDA">
        <w:trPr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2A" w:rsidRDefault="00CE082A" w:rsidP="00AF1FD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2A" w:rsidRDefault="00CE082A" w:rsidP="00AF1FDA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2A" w:rsidRDefault="00CE082A" w:rsidP="00AF1FDA">
            <w:pPr>
              <w:rPr>
                <w:rFonts w:ascii="Sylfaen" w:hAnsi="Sylfaen" w:cs="Arial"/>
                <w:lang w:val="ka-GE"/>
              </w:rPr>
            </w:pPr>
          </w:p>
        </w:tc>
      </w:tr>
    </w:tbl>
    <w:p w:rsidR="00CE082A" w:rsidRDefault="00CE082A" w:rsidP="00CE082A">
      <w:pPr>
        <w:rPr>
          <w:rFonts w:ascii="Sylfaen" w:hAnsi="Sylfaen"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</w:p>
    <w:p w:rsidR="00CE082A" w:rsidRDefault="00CE082A" w:rsidP="00CE082A">
      <w:pPr>
        <w:rPr>
          <w:rFonts w:ascii="Sylfaen" w:hAnsi="Sylfaen"/>
          <w:b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b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b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b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b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b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b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b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b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b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b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b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ფუნქცია - მოვალეობები:         </w:t>
      </w:r>
    </w:p>
    <w:p w:rsidR="00CE082A" w:rsidRDefault="00CE082A" w:rsidP="00CE082A">
      <w:pPr>
        <w:ind w:firstLine="708"/>
        <w:rPr>
          <w:rFonts w:ascii="Sylfaen" w:hAnsi="Sylfaen"/>
          <w:bCs/>
          <w:i/>
          <w:color w:val="000000"/>
          <w:sz w:val="22"/>
          <w:szCs w:val="22"/>
          <w:lang w:val="ka-GE"/>
        </w:rPr>
      </w:pPr>
      <w:r>
        <w:rPr>
          <w:rFonts w:ascii="Sylfaen" w:hAnsi="Sylfaen"/>
          <w:i/>
          <w:sz w:val="28"/>
          <w:szCs w:val="28"/>
          <w:lang w:val="ka-GE"/>
        </w:rPr>
        <w:t>(</w:t>
      </w:r>
      <w:r>
        <w:rPr>
          <w:rFonts w:ascii="Sylfaen" w:hAnsi="Sylfaen" w:cs="Sylfaen"/>
          <w:bCs/>
          <w:i/>
          <w:color w:val="000000"/>
          <w:sz w:val="22"/>
          <w:szCs w:val="22"/>
        </w:rPr>
        <w:t>რა</w:t>
      </w:r>
      <w:r>
        <w:rPr>
          <w:rFonts w:cs="AcadNusx"/>
          <w:bCs/>
          <w:i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bCs/>
          <w:i/>
          <w:color w:val="000000"/>
          <w:sz w:val="22"/>
          <w:szCs w:val="22"/>
        </w:rPr>
        <w:t>ფუნქციებს</w:t>
      </w:r>
      <w:r>
        <w:rPr>
          <w:rFonts w:cs="AcadNusx"/>
          <w:bCs/>
          <w:i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bCs/>
          <w:i/>
          <w:color w:val="000000"/>
          <w:sz w:val="22"/>
          <w:szCs w:val="22"/>
        </w:rPr>
        <w:t>ასრულებს</w:t>
      </w:r>
      <w:r>
        <w:rPr>
          <w:rFonts w:cs="AcadNusx"/>
          <w:bCs/>
          <w:i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bCs/>
          <w:i/>
          <w:color w:val="000000"/>
          <w:sz w:val="22"/>
          <w:szCs w:val="22"/>
        </w:rPr>
        <w:t>ეს</w:t>
      </w:r>
      <w:r>
        <w:rPr>
          <w:rFonts w:cs="AcadNusx"/>
          <w:bCs/>
          <w:i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bCs/>
          <w:i/>
          <w:color w:val="000000"/>
          <w:sz w:val="22"/>
          <w:szCs w:val="22"/>
        </w:rPr>
        <w:t>თანამდებობა</w:t>
      </w:r>
      <w:r>
        <w:rPr>
          <w:rFonts w:cs="AcadNusx"/>
          <w:bCs/>
          <w:i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bCs/>
          <w:i/>
          <w:color w:val="000000"/>
          <w:sz w:val="22"/>
          <w:szCs w:val="22"/>
        </w:rPr>
        <w:t>და</w:t>
      </w:r>
      <w:r>
        <w:rPr>
          <w:rFonts w:cs="AcadNusx"/>
          <w:bCs/>
          <w:i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bCs/>
          <w:i/>
          <w:color w:val="000000"/>
          <w:sz w:val="22"/>
          <w:szCs w:val="22"/>
        </w:rPr>
        <w:t>რა</w:t>
      </w:r>
      <w:r>
        <w:rPr>
          <w:bCs/>
          <w:i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bCs/>
          <w:i/>
          <w:color w:val="000000"/>
          <w:sz w:val="22"/>
          <w:szCs w:val="22"/>
        </w:rPr>
        <w:t>მოვალეობები</w:t>
      </w:r>
      <w:r>
        <w:rPr>
          <w:rFonts w:cs="AcadNusx"/>
          <w:bCs/>
          <w:i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bCs/>
          <w:i/>
          <w:color w:val="000000"/>
          <w:sz w:val="22"/>
          <w:szCs w:val="22"/>
        </w:rPr>
        <w:t>აკი</w:t>
      </w:r>
      <w:r>
        <w:rPr>
          <w:rFonts w:ascii="Sylfaen" w:hAnsi="Sylfaen" w:cs="Sylfaen"/>
          <w:bCs/>
          <w:i/>
          <w:color w:val="000000"/>
          <w:sz w:val="22"/>
          <w:szCs w:val="22"/>
          <w:lang w:val="ka-GE"/>
        </w:rPr>
        <w:t>ს</w:t>
      </w:r>
      <w:r>
        <w:rPr>
          <w:rFonts w:ascii="Sylfaen" w:hAnsi="Sylfaen" w:cs="Sylfaen"/>
          <w:bCs/>
          <w:i/>
          <w:color w:val="000000"/>
          <w:sz w:val="22"/>
          <w:szCs w:val="22"/>
        </w:rPr>
        <w:t>რია</w:t>
      </w:r>
      <w:r>
        <w:rPr>
          <w:rFonts w:ascii="Sylfaen" w:hAnsi="Sylfaen" w:cs="Sylfaen"/>
          <w:bCs/>
          <w:i/>
          <w:color w:val="000000"/>
          <w:sz w:val="22"/>
          <w:szCs w:val="22"/>
          <w:lang w:val="ka-GE"/>
        </w:rPr>
        <w:t xml:space="preserve"> ამ თანამდებობას</w:t>
      </w:r>
      <w:r>
        <w:rPr>
          <w:rFonts w:ascii="Sylfaen" w:hAnsi="Sylfaen"/>
          <w:bCs/>
          <w:i/>
          <w:color w:val="000000"/>
          <w:sz w:val="22"/>
          <w:szCs w:val="22"/>
          <w:lang w:val="ka-GE"/>
        </w:rPr>
        <w:t>)</w:t>
      </w:r>
    </w:p>
    <w:p w:rsidR="00CE082A" w:rsidRDefault="00CE082A" w:rsidP="00CE082A">
      <w:pPr>
        <w:ind w:firstLine="708"/>
        <w:rPr>
          <w:rFonts w:ascii="Sylfaen" w:hAnsi="Sylfaen"/>
          <w:sz w:val="28"/>
          <w:szCs w:val="28"/>
          <w:lang w:val="ka-GE"/>
        </w:rPr>
      </w:pPr>
    </w:p>
    <w:tbl>
      <w:tblPr>
        <w:tblpPr w:leftFromText="180" w:rightFromText="180" w:vertAnchor="text" w:tblpY="1"/>
        <w:tblOverlap w:val="never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7747"/>
      </w:tblGrid>
      <w:tr w:rsidR="00CE082A" w:rsidTr="00AF1FDA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2A" w:rsidRDefault="00CE082A" w:rsidP="00AF1FDA">
            <w:pPr>
              <w:ind w:left="360"/>
              <w:rPr>
                <w:rFonts w:ascii="Sylfaen" w:hAnsi="Sylfaen"/>
                <w:bCs/>
                <w:i/>
                <w:color w:val="000000"/>
                <w:lang w:val="ka-GE"/>
              </w:rPr>
            </w:pPr>
            <w:r>
              <w:rPr>
                <w:rFonts w:ascii="Sylfaen" w:hAnsi="Sylfaen"/>
                <w:bCs/>
                <w:i/>
                <w:color w:val="000000"/>
                <w:lang w:val="ka-GE"/>
              </w:rPr>
              <w:t>#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2A" w:rsidRDefault="00CE082A" w:rsidP="00AF1FDA">
            <w:pPr>
              <w:jc w:val="center"/>
              <w:rPr>
                <w:rFonts w:ascii="Sylfaen" w:hAnsi="Sylfaen" w:cs="Sylfaen"/>
                <w:i/>
                <w:color w:val="000000"/>
                <w:lang w:val="ka-GE"/>
              </w:rPr>
            </w:pPr>
            <w:r>
              <w:rPr>
                <w:rFonts w:ascii="Sylfaen" w:hAnsi="Sylfaen" w:cs="Sylfaen"/>
                <w:i/>
                <w:color w:val="000000"/>
                <w:lang w:val="ka-GE"/>
              </w:rPr>
              <w:t>ფუნქციები და მოვალეობები:</w:t>
            </w:r>
          </w:p>
        </w:tc>
      </w:tr>
      <w:tr w:rsidR="00CE082A" w:rsidTr="00AF1FDA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2A" w:rsidRDefault="00CE082A" w:rsidP="00AF1FDA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82A" w:rsidRDefault="00CE082A" w:rsidP="00AF1FDA">
            <w:pPr>
              <w:rPr>
                <w:rFonts w:ascii="Sylfaen" w:hAnsi="Sylfaen" w:cs="Arial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მიღებული და გასაგზავნი ვაგონების, კონტეინერების შესაბამისი დოკუმენტაციის გაფორმება.</w:t>
            </w:r>
          </w:p>
        </w:tc>
      </w:tr>
      <w:tr w:rsidR="00CE082A" w:rsidTr="00AF1FDA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2A" w:rsidRDefault="00CE082A" w:rsidP="00AF1FDA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82A" w:rsidRDefault="00CE082A" w:rsidP="00AF1FDA">
            <w:pPr>
              <w:rPr>
                <w:rFonts w:ascii="Sylfaen" w:hAnsi="Sylfaen" w:cs="Arial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დასატვირთად მისაწოდებელი ვაგონის,ვაგონთა ჯგუფის ტექნიკური მდგომარეობის დასადგენად სავაგონო დეპარტამენტის მუშაკებზე  წარდგენა ”ვუ - 14მ”ფორმის წიგნში ჩაწერით.</w:t>
            </w:r>
          </w:p>
        </w:tc>
      </w:tr>
      <w:tr w:rsidR="00CE082A" w:rsidTr="00AF1FDA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2A" w:rsidRDefault="00CE082A" w:rsidP="00AF1FDA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82A" w:rsidRDefault="00CE082A" w:rsidP="00AF1FDA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ადგილობრივი პირობებიდან გამომდინარე სატვირთო ვაგონების აღრიცხვისა სა ცარიელი სატვირთო ვაგონების ვარგისიანობის სა სხვა საჭირო ინფორმაციის ერთიან ელექტრონულ სისტემასიშეტანა;</w:t>
            </w:r>
          </w:p>
        </w:tc>
      </w:tr>
      <w:tr w:rsidR="00CE082A" w:rsidTr="00AF1FDA">
        <w:trPr>
          <w:trHeight w:val="30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2A" w:rsidRDefault="00CE082A" w:rsidP="00AF1FDA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2A" w:rsidRDefault="00CE082A" w:rsidP="00AF1FDA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ტვირთის მიღება - ჩაბარების სამახსოვრებისა და საერთო ფორმის აქტების შევსება სა აღრიცხვა;</w:t>
            </w:r>
          </w:p>
        </w:tc>
      </w:tr>
      <w:tr w:rsidR="00CE082A" w:rsidTr="00AF1FDA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2A" w:rsidRDefault="00CE082A" w:rsidP="00AF1FDA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82A" w:rsidRDefault="00CE082A" w:rsidP="00AF1FDA">
            <w:pPr>
              <w:spacing w:line="276" w:lineRule="auto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CE082A" w:rsidTr="00AF1FDA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2A" w:rsidRDefault="00CE082A" w:rsidP="00AF1FDA">
            <w:pPr>
              <w:ind w:left="360"/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  <w:t>6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82A" w:rsidRDefault="00CE082A" w:rsidP="00AF1FDA">
            <w:pPr>
              <w:spacing w:line="276" w:lineRule="auto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CE082A" w:rsidTr="00AF1FDA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2A" w:rsidRDefault="00CE082A" w:rsidP="00AF1FDA">
            <w:pPr>
              <w:ind w:left="360"/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  <w:t>7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82A" w:rsidRDefault="00CE082A" w:rsidP="00AF1FDA">
            <w:pPr>
              <w:spacing w:line="276" w:lineRule="auto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CE082A" w:rsidTr="00AF1FDA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2A" w:rsidRDefault="00CE082A" w:rsidP="00AF1FDA">
            <w:pPr>
              <w:ind w:left="360"/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  <w:t>8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82A" w:rsidRDefault="00CE082A" w:rsidP="00AF1FDA">
            <w:pPr>
              <w:spacing w:line="276" w:lineRule="auto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CE082A" w:rsidTr="00AF1FDA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2A" w:rsidRDefault="00CE082A" w:rsidP="00AF1FDA">
            <w:pPr>
              <w:ind w:left="360"/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  <w:t>9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82A" w:rsidRDefault="00CE082A" w:rsidP="00AF1FDA">
            <w:pPr>
              <w:spacing w:line="276" w:lineRule="auto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CE082A" w:rsidRDefault="00CE082A" w:rsidP="00CE082A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CE082A" w:rsidRDefault="00CE082A" w:rsidP="00CE082A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CE082A" w:rsidRDefault="00CE082A" w:rsidP="00CE082A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CE082A" w:rsidRDefault="00CE082A" w:rsidP="00CE082A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CE082A" w:rsidRDefault="00CE082A" w:rsidP="00CE082A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CE082A" w:rsidRDefault="00CE082A" w:rsidP="00CE082A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CE082A" w:rsidRDefault="00CE082A" w:rsidP="00CE082A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CE082A" w:rsidRDefault="00CE082A" w:rsidP="00CE082A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CE082A" w:rsidRDefault="00CE082A" w:rsidP="00CE082A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CE082A" w:rsidRDefault="00CE082A" w:rsidP="00CE082A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CE082A" w:rsidRDefault="00CE082A" w:rsidP="00CE082A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CE082A" w:rsidRDefault="00CE082A" w:rsidP="00CE082A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CE082A" w:rsidRDefault="00CE082A" w:rsidP="00CE082A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CE082A" w:rsidRDefault="00CE082A" w:rsidP="00CE082A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CE082A" w:rsidRDefault="00CE082A" w:rsidP="00CE082A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CE082A" w:rsidRDefault="00CE082A" w:rsidP="00CE082A">
      <w:pPr>
        <w:rPr>
          <w:rFonts w:ascii="Sylfaen" w:hAnsi="Sylfaen"/>
          <w:sz w:val="28"/>
          <w:szCs w:val="28"/>
          <w:lang w:val="en-US"/>
        </w:rPr>
      </w:pPr>
    </w:p>
    <w:p w:rsidR="00CE082A" w:rsidRDefault="00CE082A" w:rsidP="00CE082A">
      <w:pPr>
        <w:rPr>
          <w:rFonts w:ascii="Sylfaen" w:hAnsi="Sylfaen"/>
          <w:sz w:val="28"/>
          <w:szCs w:val="28"/>
          <w:lang w:val="en-US"/>
        </w:rPr>
      </w:pPr>
    </w:p>
    <w:p w:rsidR="00CE082A" w:rsidRDefault="00CE082A" w:rsidP="00CE082A">
      <w:pPr>
        <w:rPr>
          <w:rFonts w:ascii="Sylfaen" w:hAnsi="Sylfaen"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sz w:val="28"/>
          <w:szCs w:val="28"/>
          <w:lang w:val="ka-GE"/>
        </w:rPr>
      </w:pPr>
    </w:p>
    <w:p w:rsidR="00CE082A" w:rsidRPr="00C55B43" w:rsidRDefault="00CE082A" w:rsidP="00CE082A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ka-GE"/>
        </w:rPr>
        <w:t xml:space="preserve">სამუშაო რეჟიმი :  </w:t>
      </w:r>
      <w:r w:rsidR="00897DAD">
        <w:rPr>
          <w:rFonts w:ascii="Sylfaen" w:hAnsi="Sylfaen"/>
          <w:sz w:val="28"/>
          <w:szCs w:val="28"/>
          <w:lang w:val="ka-GE"/>
        </w:rPr>
        <w:t>ყოველდღიური</w:t>
      </w:r>
      <w:bookmarkStart w:id="0" w:name="_GoBack"/>
      <w:bookmarkEnd w:id="0"/>
      <w:r w:rsidR="00C55B43">
        <w:rPr>
          <w:rFonts w:ascii="Sylfaen" w:hAnsi="Sylfaen"/>
          <w:sz w:val="28"/>
          <w:szCs w:val="28"/>
          <w:lang w:val="en-US"/>
        </w:rPr>
        <w:t>;</w:t>
      </w:r>
    </w:p>
    <w:p w:rsidR="00CE082A" w:rsidRDefault="00CE082A" w:rsidP="00CE082A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b/>
          <w:lang w:val="ka-GE"/>
        </w:rPr>
        <w:t xml:space="preserve">- </w:t>
      </w:r>
      <w:r>
        <w:rPr>
          <w:rFonts w:ascii="Sylfaen" w:hAnsi="Sylfaen"/>
          <w:b/>
          <w:lang w:val="en-US"/>
        </w:rPr>
        <w:t xml:space="preserve">                                       </w:t>
      </w:r>
      <w:r>
        <w:rPr>
          <w:rFonts w:ascii="Sylfaen" w:hAnsi="Sylfaen"/>
          <w:b/>
          <w:lang w:val="ka-GE"/>
        </w:rPr>
        <w:t xml:space="preserve"> </w:t>
      </w:r>
    </w:p>
    <w:p w:rsidR="003E1DE3" w:rsidRDefault="003E1DE3"/>
    <w:sectPr w:rsidR="003E1DE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28"/>
    <w:rsid w:val="003E1DE3"/>
    <w:rsid w:val="00441F28"/>
    <w:rsid w:val="00897DAD"/>
    <w:rsid w:val="00C55B43"/>
    <w:rsid w:val="00C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9497"/>
  <w15:chartTrackingRefBased/>
  <w15:docId w15:val="{E62911DA-9001-42E1-A945-24AB13E9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82A"/>
    <w:pPr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Company>Railway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6</cp:revision>
  <dcterms:created xsi:type="dcterms:W3CDTF">2022-07-01T13:12:00Z</dcterms:created>
  <dcterms:modified xsi:type="dcterms:W3CDTF">2022-07-12T05:35:00Z</dcterms:modified>
</cp:coreProperties>
</file>