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B2B3A" w14:textId="77777777" w:rsidR="002F1619" w:rsidRPr="003E4F3E" w:rsidRDefault="002F1619" w:rsidP="002F1619">
      <w:pPr>
        <w:spacing w:after="240"/>
        <w:jc w:val="center"/>
        <w:rPr>
          <w:rFonts w:ascii="Sylfaen" w:hAnsi="Sylfaen"/>
          <w:b/>
          <w:bCs/>
          <w:lang w:val="ka-GE"/>
        </w:rPr>
      </w:pPr>
      <w:r w:rsidRPr="003E4F3E">
        <w:rPr>
          <w:rFonts w:ascii="Sylfaen" w:hAnsi="Sylfaen"/>
          <w:b/>
          <w:bCs/>
          <w:lang w:val="ka-GE"/>
        </w:rPr>
        <w:t>მთავარი მექ</w:t>
      </w:r>
      <w:r>
        <w:rPr>
          <w:rFonts w:ascii="Sylfaen" w:hAnsi="Sylfaen"/>
          <w:b/>
          <w:bCs/>
          <w:lang w:val="ka-GE"/>
        </w:rPr>
        <w:t>ა</w:t>
      </w:r>
      <w:r w:rsidRPr="003E4F3E">
        <w:rPr>
          <w:rFonts w:ascii="Sylfaen" w:hAnsi="Sylfaen"/>
          <w:b/>
          <w:bCs/>
          <w:lang w:val="ka-GE"/>
        </w:rPr>
        <w:t>ნიკოსის</w:t>
      </w:r>
    </w:p>
    <w:p w14:paraId="20D60113" w14:textId="77777777" w:rsidR="002F1619" w:rsidRPr="00294F8E" w:rsidRDefault="002F1619" w:rsidP="002F1619">
      <w:pPr>
        <w:spacing w:after="240"/>
        <w:rPr>
          <w:rFonts w:ascii="Sylfaen" w:hAnsi="Sylfaen"/>
          <w:b/>
        </w:rPr>
      </w:pPr>
      <w:r w:rsidRPr="00E507D6">
        <w:rPr>
          <w:b/>
          <w:lang w:val="ka-GE"/>
        </w:rPr>
        <w:t xml:space="preserve"> საკვალიფიკაციო მოთხოვნები</w:t>
      </w:r>
      <w:r w:rsidRPr="00E507D6">
        <w:rPr>
          <w:b/>
        </w:rPr>
        <w:t>:</w:t>
      </w:r>
    </w:p>
    <w:p w14:paraId="4CF407CC" w14:textId="77777777" w:rsidR="002F1619" w:rsidRPr="00DB12C5" w:rsidRDefault="002F1619" w:rsidP="002F1619">
      <w:pPr>
        <w:rPr>
          <w:rFonts w:ascii="Sylfaen" w:hAnsi="Sylfaen"/>
          <w:b/>
        </w:rPr>
      </w:pP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2F1619" w:rsidRPr="00DB12C5" w14:paraId="4DAA5BD2" w14:textId="77777777" w:rsidTr="00D021FA">
        <w:trPr>
          <w:trHeight w:val="396"/>
        </w:trPr>
        <w:tc>
          <w:tcPr>
            <w:tcW w:w="360" w:type="dxa"/>
            <w:vAlign w:val="center"/>
          </w:tcPr>
          <w:p w14:paraId="48DC0B67" w14:textId="77777777" w:rsidR="002F1619" w:rsidRPr="00DB12C5" w:rsidRDefault="002F1619" w:rsidP="00D021F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vAlign w:val="center"/>
          </w:tcPr>
          <w:p w14:paraId="3CAE56A5" w14:textId="77777777" w:rsidR="002F1619" w:rsidRPr="007E1825" w:rsidRDefault="002F1619" w:rsidP="00D021FA">
            <w:pPr>
              <w:rPr>
                <w:rFonts w:ascii="Sylfaen" w:hAnsi="Sylfaen" w:cs="Arial"/>
                <w:color w:val="000000"/>
                <w:lang w:val="ka-GE"/>
              </w:rPr>
            </w:pPr>
            <w:r w:rsidRPr="007E1825">
              <w:rPr>
                <w:rFonts w:ascii="Sylfaen" w:hAnsi="Sylfaen" w:cs="Arial"/>
                <w:color w:val="000000"/>
                <w:lang w:val="ka-GE"/>
              </w:rPr>
              <w:t>განათლება</w:t>
            </w:r>
          </w:p>
          <w:p w14:paraId="073EC4D2" w14:textId="77777777" w:rsidR="002F1619" w:rsidRPr="007E1825" w:rsidRDefault="002F1619" w:rsidP="00D021FA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  <w:tc>
          <w:tcPr>
            <w:tcW w:w="6570" w:type="dxa"/>
            <w:vAlign w:val="center"/>
          </w:tcPr>
          <w:p w14:paraId="0E116DB4" w14:textId="77777777" w:rsidR="002F1619" w:rsidRPr="007712E1" w:rsidRDefault="002F1619" w:rsidP="00D021FA">
            <w:pPr>
              <w:rPr>
                <w:rFonts w:ascii="Sylfaen" w:hAnsi="Sylfaen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უმაღლესი ან ტექნიკური (კოლეჯი)</w:t>
            </w:r>
            <w:r w:rsidRPr="005C3870">
              <w:rPr>
                <w:rFonts w:ascii="Sylfaen" w:hAnsi="Sylfaen" w:cs="Arial"/>
                <w:color w:val="000000"/>
              </w:rPr>
              <w:t xml:space="preserve"> </w:t>
            </w:r>
          </w:p>
        </w:tc>
      </w:tr>
      <w:tr w:rsidR="002F1619" w:rsidRPr="00DB12C5" w14:paraId="073C3F1E" w14:textId="77777777" w:rsidTr="00D021FA">
        <w:trPr>
          <w:trHeight w:val="376"/>
        </w:trPr>
        <w:tc>
          <w:tcPr>
            <w:tcW w:w="360" w:type="dxa"/>
            <w:vAlign w:val="center"/>
          </w:tcPr>
          <w:p w14:paraId="1B91616E" w14:textId="77777777" w:rsidR="002F1619" w:rsidRPr="00DB12C5" w:rsidRDefault="002F1619" w:rsidP="00D021F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vAlign w:val="center"/>
          </w:tcPr>
          <w:p w14:paraId="33538025" w14:textId="77777777" w:rsidR="002F1619" w:rsidRPr="00DB12C5" w:rsidRDefault="002F1619" w:rsidP="00D021FA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2567D459" w14:textId="77777777" w:rsidR="002F1619" w:rsidRPr="00DB12C5" w:rsidRDefault="002F1619" w:rsidP="00D021FA">
            <w:pPr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1B4A2A0F" w14:textId="77777777" w:rsidR="002F1619" w:rsidRPr="007E1825" w:rsidRDefault="002F1619" w:rsidP="00D021FA">
            <w:pPr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სალიანდაგო მეურნეობაში მუშაობის სტაჟი არანაკებ 1 წელი</w:t>
            </w:r>
          </w:p>
        </w:tc>
      </w:tr>
      <w:tr w:rsidR="002F1619" w:rsidRPr="00DB12C5" w14:paraId="63608BC4" w14:textId="77777777" w:rsidTr="00D021FA">
        <w:tc>
          <w:tcPr>
            <w:tcW w:w="360" w:type="dxa"/>
            <w:vAlign w:val="center"/>
          </w:tcPr>
          <w:p w14:paraId="2D4E282F" w14:textId="77777777" w:rsidR="002F1619" w:rsidRPr="00DB12C5" w:rsidRDefault="002F1619" w:rsidP="00D021F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vAlign w:val="center"/>
          </w:tcPr>
          <w:p w14:paraId="2A685516" w14:textId="77777777" w:rsidR="002F1619" w:rsidRPr="00DB12C5" w:rsidRDefault="002F1619" w:rsidP="00D021FA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7F9507CD" w14:textId="77777777" w:rsidR="002F1619" w:rsidRPr="00DB12C5" w:rsidRDefault="002F1619" w:rsidP="00D021FA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1359495F" w14:textId="77777777" w:rsidR="002F1619" w:rsidRPr="007E1825" w:rsidRDefault="002F1619" w:rsidP="00D021FA">
            <w:pPr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დროულად გადაწყვეტილების მიღება, დაკვირვებულობა, კომუნიკაცია </w:t>
            </w:r>
          </w:p>
        </w:tc>
      </w:tr>
      <w:tr w:rsidR="002F1619" w:rsidRPr="00DB12C5" w14:paraId="6DF782C8" w14:textId="77777777" w:rsidTr="00D021FA">
        <w:tc>
          <w:tcPr>
            <w:tcW w:w="360" w:type="dxa"/>
            <w:vAlign w:val="center"/>
          </w:tcPr>
          <w:p w14:paraId="09DEB845" w14:textId="77777777" w:rsidR="002F1619" w:rsidRPr="00DB12C5" w:rsidRDefault="002F1619" w:rsidP="00D021F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vAlign w:val="center"/>
          </w:tcPr>
          <w:p w14:paraId="404FEF48" w14:textId="77777777" w:rsidR="002F1619" w:rsidRPr="00DB12C5" w:rsidRDefault="002F1619" w:rsidP="00D021FA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559B6A2E" w14:textId="77777777" w:rsidR="002F1619" w:rsidRPr="00DB12C5" w:rsidRDefault="002F1619" w:rsidP="00D021FA">
            <w:pPr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46455C6C" w14:textId="77777777" w:rsidR="002F1619" w:rsidRPr="007E1825" w:rsidRDefault="002F1619" w:rsidP="00D021FA">
            <w:pPr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კომპიუტერული საოფისე პროგრამების, რკინიგზაზე მოქმედი ინსტრუქციების დასხვა ნორმატიული აქტების ცოდნა  </w:t>
            </w:r>
          </w:p>
        </w:tc>
      </w:tr>
      <w:tr w:rsidR="002F1619" w:rsidRPr="00DB12C5" w14:paraId="0FBD6FAE" w14:textId="77777777" w:rsidTr="00D021FA">
        <w:tc>
          <w:tcPr>
            <w:tcW w:w="360" w:type="dxa"/>
            <w:vAlign w:val="center"/>
          </w:tcPr>
          <w:p w14:paraId="4B6133E8" w14:textId="77777777" w:rsidR="002F1619" w:rsidRPr="00DB12C5" w:rsidRDefault="002F1619" w:rsidP="00D021FA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vAlign w:val="center"/>
          </w:tcPr>
          <w:p w14:paraId="6B1131DB" w14:textId="77777777" w:rsidR="002F1619" w:rsidRPr="00DB12C5" w:rsidRDefault="002F1619" w:rsidP="00D021FA">
            <w:pPr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0DB291F4" w14:textId="77777777" w:rsidR="002F1619" w:rsidRPr="00DB12C5" w:rsidRDefault="002F1619" w:rsidP="00D021FA">
            <w:pPr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1695E6A1" w14:textId="77777777" w:rsidR="002F1619" w:rsidRPr="007E1825" w:rsidRDefault="002F1619" w:rsidP="00D021FA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</w:tr>
    </w:tbl>
    <w:p w14:paraId="71721ABC" w14:textId="77777777" w:rsidR="002F1619" w:rsidRPr="00DB12C5" w:rsidRDefault="002F1619" w:rsidP="002F1619">
      <w:pPr>
        <w:rPr>
          <w:rFonts w:ascii="Sylfaen" w:hAnsi="Sylfaen"/>
          <w:b/>
          <w:lang w:val="ka-GE"/>
        </w:rPr>
      </w:pPr>
    </w:p>
    <w:p w14:paraId="417884CD" w14:textId="77777777" w:rsidR="002F1619" w:rsidRDefault="002F1619" w:rsidP="002F1619">
      <w:pPr>
        <w:spacing w:after="240"/>
        <w:rPr>
          <w:rFonts w:ascii="Sylfaen" w:hAnsi="Sylfaen"/>
          <w:b/>
        </w:rPr>
      </w:pPr>
    </w:p>
    <w:p w14:paraId="478B7288" w14:textId="77777777" w:rsidR="002F1619" w:rsidRPr="00294F8E" w:rsidRDefault="002F1619" w:rsidP="002F1619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9549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9033"/>
      </w:tblGrid>
      <w:tr w:rsidR="002F1619" w:rsidRPr="00DB12C5" w14:paraId="4A12A5A2" w14:textId="77777777" w:rsidTr="00D021FA">
        <w:trPr>
          <w:trHeight w:val="392"/>
        </w:trPr>
        <w:tc>
          <w:tcPr>
            <w:tcW w:w="516" w:type="dxa"/>
            <w:vAlign w:val="center"/>
          </w:tcPr>
          <w:p w14:paraId="4BB59EE0" w14:textId="77777777" w:rsidR="002F1619" w:rsidRPr="00010D70" w:rsidRDefault="002F1619" w:rsidP="00D021FA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1.</w:t>
            </w:r>
          </w:p>
        </w:tc>
        <w:tc>
          <w:tcPr>
            <w:tcW w:w="9033" w:type="dxa"/>
            <w:vAlign w:val="center"/>
          </w:tcPr>
          <w:p w14:paraId="119CDE8E" w14:textId="77777777" w:rsidR="002F1619" w:rsidRPr="00AE724D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მანქანა-მექანიზმების, მოწყობილობების და დანადგარების რემონტის, ტექნიკური მომსახურების და დათვალიერების ჟურნალების წარმოების კონტროლი </w:t>
            </w:r>
          </w:p>
        </w:tc>
      </w:tr>
      <w:tr w:rsidR="002F1619" w:rsidRPr="00DB12C5" w14:paraId="1FBDFD49" w14:textId="77777777" w:rsidTr="00D021FA">
        <w:trPr>
          <w:trHeight w:val="392"/>
        </w:trPr>
        <w:tc>
          <w:tcPr>
            <w:tcW w:w="516" w:type="dxa"/>
            <w:vAlign w:val="center"/>
          </w:tcPr>
          <w:p w14:paraId="48690C98" w14:textId="77777777" w:rsidR="002F1619" w:rsidRPr="00010D70" w:rsidRDefault="002F1619" w:rsidP="00D021FA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2.</w:t>
            </w:r>
          </w:p>
        </w:tc>
        <w:tc>
          <w:tcPr>
            <w:tcW w:w="9033" w:type="dxa"/>
            <w:vAlign w:val="center"/>
          </w:tcPr>
          <w:p w14:paraId="01150DC5" w14:textId="77777777" w:rsidR="002F1619" w:rsidRPr="0006527A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მანქანა-მექანიზმების, მოწყობილობების და დანადგარების შესაკეთებლად საჭირო მასალების და დეტალების ნუსხის შედგენა</w:t>
            </w:r>
          </w:p>
        </w:tc>
      </w:tr>
      <w:tr w:rsidR="002F1619" w:rsidRPr="00DB12C5" w14:paraId="4D7CC86A" w14:textId="77777777" w:rsidTr="00D021FA">
        <w:trPr>
          <w:trHeight w:val="392"/>
        </w:trPr>
        <w:tc>
          <w:tcPr>
            <w:tcW w:w="516" w:type="dxa"/>
            <w:vAlign w:val="center"/>
          </w:tcPr>
          <w:p w14:paraId="56AA8E45" w14:textId="77777777" w:rsidR="002F1619" w:rsidRPr="00010D70" w:rsidRDefault="002F1619" w:rsidP="00D021FA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3.</w:t>
            </w:r>
          </w:p>
        </w:tc>
        <w:tc>
          <w:tcPr>
            <w:tcW w:w="9033" w:type="dxa"/>
            <w:vAlign w:val="center"/>
          </w:tcPr>
          <w:p w14:paraId="6820CD9C" w14:textId="77777777" w:rsidR="002F1619" w:rsidRPr="00AE724D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მანქანა-მექანიზმების, შესაკეთებლად გამოყოფილი მასალების და </w:t>
            </w:r>
            <w:r w:rsidRPr="005C3870">
              <w:rPr>
                <w:rFonts w:ascii="Sylfaen" w:hAnsi="Sylfaen" w:cs="Arial"/>
                <w:color w:val="000000"/>
              </w:rPr>
              <w:t>საწვავ</w:t>
            </w:r>
            <w:r>
              <w:rPr>
                <w:rFonts w:ascii="Sylfaen" w:hAnsi="Sylfaen" w:cs="Arial"/>
                <w:color w:val="000000"/>
                <w:lang w:val="ka-GE"/>
              </w:rPr>
              <w:t xml:space="preserve">- საცხების ნორმით გათვალისწინებული ხარჯვის კონტროლი </w:t>
            </w:r>
          </w:p>
        </w:tc>
      </w:tr>
      <w:tr w:rsidR="002F1619" w:rsidRPr="00DB12C5" w14:paraId="76FF7DBA" w14:textId="77777777" w:rsidTr="00D021FA">
        <w:trPr>
          <w:trHeight w:val="392"/>
        </w:trPr>
        <w:tc>
          <w:tcPr>
            <w:tcW w:w="516" w:type="dxa"/>
            <w:vAlign w:val="center"/>
          </w:tcPr>
          <w:p w14:paraId="4721762E" w14:textId="77777777" w:rsidR="002F1619" w:rsidRPr="00010D70" w:rsidRDefault="002F1619" w:rsidP="00D021FA">
            <w:pPr>
              <w:jc w:val="center"/>
              <w:rPr>
                <w:rFonts w:ascii="Sylfaen" w:hAnsi="Sylfaen"/>
                <w:lang w:val="ka-GE"/>
              </w:rPr>
            </w:pPr>
            <w:r w:rsidRPr="00010D70">
              <w:rPr>
                <w:rFonts w:ascii="Sylfaen" w:hAnsi="Sylfaen"/>
                <w:lang w:val="ka-GE"/>
              </w:rPr>
              <w:t>4.</w:t>
            </w:r>
          </w:p>
        </w:tc>
        <w:tc>
          <w:tcPr>
            <w:tcW w:w="9033" w:type="dxa"/>
            <w:vAlign w:val="center"/>
          </w:tcPr>
          <w:p w14:paraId="69BF9D39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მანქანა-მექანიზმების არაგეგმიური შემოწმების უზრუნველყოფა</w:t>
            </w:r>
          </w:p>
        </w:tc>
      </w:tr>
      <w:tr w:rsidR="002F1619" w:rsidRPr="00DB12C5" w14:paraId="598D2ADF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42874999" w14:textId="77777777" w:rsidR="002F1619" w:rsidRPr="00010D70" w:rsidRDefault="002F1619" w:rsidP="00D021FA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5.</w:t>
            </w:r>
          </w:p>
        </w:tc>
        <w:tc>
          <w:tcPr>
            <w:tcW w:w="9033" w:type="dxa"/>
            <w:vAlign w:val="center"/>
          </w:tcPr>
          <w:p w14:paraId="5B1F4454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მანქანა-მექანიზმების, მოწყობილობების და დანადგარების აღრიცცხვიანობის ტექნიკური დოკუმენტაციის შედგენისა და გაფორმების კონტროლი </w:t>
            </w:r>
          </w:p>
        </w:tc>
      </w:tr>
      <w:tr w:rsidR="002F1619" w:rsidRPr="00DB12C5" w14:paraId="34464B05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17B29D7B" w14:textId="77777777" w:rsidR="002F1619" w:rsidRPr="00010D70" w:rsidRDefault="002F1619" w:rsidP="00D021FA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6.</w:t>
            </w:r>
          </w:p>
        </w:tc>
        <w:tc>
          <w:tcPr>
            <w:tcW w:w="9033" w:type="dxa"/>
            <w:vAlign w:val="center"/>
          </w:tcPr>
          <w:p w14:paraId="3A5043D0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მანქანა-მექანიზმების, აგრეგატების და კვანძების მწყობრიდან ნაადევად გამოსვლის მიზეზების შესწავლა და მათი საექსპლოატაციო ვადების გახანგრძლივებისათვის პრევენციული ზომების მიღება</w:t>
            </w:r>
          </w:p>
        </w:tc>
      </w:tr>
      <w:tr w:rsidR="002F1619" w:rsidRPr="00DB12C5" w14:paraId="5379D292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07B8CB19" w14:textId="77777777" w:rsidR="002F1619" w:rsidRPr="00010D70" w:rsidRDefault="002F1619" w:rsidP="00D021FA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7.</w:t>
            </w:r>
          </w:p>
        </w:tc>
        <w:tc>
          <w:tcPr>
            <w:tcW w:w="9033" w:type="dxa"/>
            <w:vAlign w:val="center"/>
          </w:tcPr>
          <w:p w14:paraId="57542E1C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სარკინიგზო და საავტომობილო ტრანსპორტისათვის საწვავ-საცხები მასალების შენახვის წესების დაცვის უზრუნველყოფის კონტროლი</w:t>
            </w:r>
          </w:p>
        </w:tc>
      </w:tr>
      <w:tr w:rsidR="002F1619" w:rsidRPr="00DB12C5" w14:paraId="7C7A9A77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0390022F" w14:textId="77777777" w:rsidR="002F1619" w:rsidRPr="00010D70" w:rsidRDefault="002F1619" w:rsidP="00D021FA">
            <w:pPr>
              <w:jc w:val="center"/>
              <w:rPr>
                <w:rFonts w:ascii="Sylfaen" w:hAnsi="Sylfaen"/>
              </w:rPr>
            </w:pPr>
            <w:r w:rsidRPr="00010D70">
              <w:rPr>
                <w:rFonts w:ascii="Sylfaen" w:hAnsi="Sylfaen"/>
              </w:rPr>
              <w:t>8.</w:t>
            </w:r>
          </w:p>
        </w:tc>
        <w:tc>
          <w:tcPr>
            <w:tcW w:w="9033" w:type="dxa"/>
            <w:vAlign w:val="center"/>
          </w:tcPr>
          <w:p w14:paraId="46B08211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საწვავ-საცხები მასალების ხარჯვის არღიცხვისა და ნაშთების კონტროლი</w:t>
            </w:r>
          </w:p>
        </w:tc>
      </w:tr>
      <w:tr w:rsidR="002F1619" w:rsidRPr="00DB12C5" w14:paraId="30D24CAD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0684D4B3" w14:textId="77777777" w:rsidR="002F1619" w:rsidRPr="00010D70" w:rsidRDefault="002F1619" w:rsidP="00D021FA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9.</w:t>
            </w:r>
          </w:p>
        </w:tc>
        <w:tc>
          <w:tcPr>
            <w:tcW w:w="9033" w:type="dxa"/>
            <w:vAlign w:val="center"/>
          </w:tcPr>
          <w:p w14:paraId="30E0881B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სამუშაოების მიმდინარეობისას შრომის დაცის და უსაფრთხოების წესების დაცვა</w:t>
            </w:r>
          </w:p>
        </w:tc>
      </w:tr>
      <w:tr w:rsidR="002F1619" w:rsidRPr="00DB12C5" w14:paraId="33E45D35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0ED44CA9" w14:textId="77777777" w:rsidR="002F1619" w:rsidRPr="00010D70" w:rsidRDefault="002F1619" w:rsidP="00D021FA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10.</w:t>
            </w:r>
          </w:p>
        </w:tc>
        <w:tc>
          <w:tcPr>
            <w:tcW w:w="9033" w:type="dxa"/>
            <w:vAlign w:val="center"/>
          </w:tcPr>
          <w:p w14:paraId="018DB1A3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მონაწილეობს ზამთრის პერიოდში, თოვლთან ბრძოლისათვის, თოვლსაწმენდი ტექნიკისა და პერსონალის მომზადებაში  </w:t>
            </w:r>
          </w:p>
        </w:tc>
      </w:tr>
      <w:tr w:rsidR="002F1619" w:rsidRPr="00DB12C5" w14:paraId="305CF7A3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5AD88D6D" w14:textId="77777777" w:rsidR="002F1619" w:rsidRDefault="002F1619" w:rsidP="00D021FA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11.</w:t>
            </w:r>
          </w:p>
        </w:tc>
        <w:tc>
          <w:tcPr>
            <w:tcW w:w="9033" w:type="dxa"/>
            <w:vAlign w:val="center"/>
          </w:tcPr>
          <w:p w14:paraId="40B66567" w14:textId="77777777" w:rsidR="002F1619" w:rsidRPr="005C38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შრომის დაცვის, უსაფრთხოების ტექნიკის და საწარმოო სანიტარიის წესების შესრულების უზრუნველყოფა. სამუშაოების მიმდინარეობისას შრომის დაცვის და უსაფრთხოების წესების დაცვა </w:t>
            </w:r>
          </w:p>
        </w:tc>
      </w:tr>
      <w:tr w:rsidR="002F1619" w:rsidRPr="00DB12C5" w14:paraId="5478B7F1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7994EC2C" w14:textId="77777777" w:rsidR="002F1619" w:rsidRDefault="002F1619" w:rsidP="00D021FA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lastRenderedPageBreak/>
              <w:t>12.</w:t>
            </w:r>
          </w:p>
        </w:tc>
        <w:tc>
          <w:tcPr>
            <w:tcW w:w="9033" w:type="dxa"/>
            <w:vAlign w:val="center"/>
          </w:tcPr>
          <w:p w14:paraId="61354A85" w14:textId="77777777" w:rsidR="002F1619" w:rsidRPr="005C38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მონაწილეობას იღებს, სამმართველოში ყოველწლიური პერიოდული და რიგგარეშე სასაქონლო - მატერიალური ფასეულობებისა და გრძელვადიანი აქტივების ინვენტარიზაციაში </w:t>
            </w:r>
          </w:p>
        </w:tc>
      </w:tr>
      <w:tr w:rsidR="002F1619" w:rsidRPr="00DB12C5" w14:paraId="3F4973B1" w14:textId="77777777" w:rsidTr="00D021FA">
        <w:trPr>
          <w:trHeight w:val="446"/>
        </w:trPr>
        <w:tc>
          <w:tcPr>
            <w:tcW w:w="516" w:type="dxa"/>
            <w:vAlign w:val="center"/>
          </w:tcPr>
          <w:p w14:paraId="36357A68" w14:textId="77777777" w:rsidR="002F1619" w:rsidRPr="00010D70" w:rsidRDefault="002F1619" w:rsidP="00D021FA">
            <w:pPr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13.</w:t>
            </w:r>
          </w:p>
        </w:tc>
        <w:tc>
          <w:tcPr>
            <w:tcW w:w="9033" w:type="dxa"/>
            <w:vAlign w:val="center"/>
          </w:tcPr>
          <w:p w14:paraId="3CA5CA2A" w14:textId="77777777" w:rsidR="002F1619" w:rsidRPr="00010D70" w:rsidRDefault="002F1619" w:rsidP="00D021FA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საწარმოო ინტერესებიდან გამომდინარე, გამონაკლის შემთხვევებში, ასრულებს ზემდგომი ხელმძღვანელის  </w:t>
            </w:r>
            <w:r w:rsidRPr="005C3870">
              <w:rPr>
                <w:rFonts w:ascii="Sylfaen" w:hAnsi="Sylfaen"/>
                <w:color w:val="000000"/>
              </w:rPr>
              <w:t>მიერ გაცემულ სიტყვიერ</w:t>
            </w:r>
            <w:r>
              <w:rPr>
                <w:rFonts w:ascii="Sylfaen" w:hAnsi="Sylfaen"/>
                <w:color w:val="000000"/>
                <w:lang w:val="ka-GE"/>
              </w:rPr>
              <w:t xml:space="preserve"> ან </w:t>
            </w:r>
            <w:r w:rsidRPr="005C3870">
              <w:rPr>
                <w:rFonts w:ascii="Sylfaen" w:hAnsi="Sylfaen"/>
                <w:color w:val="000000"/>
              </w:rPr>
              <w:t>წერილობით ბრძანება</w:t>
            </w:r>
            <w:r>
              <w:rPr>
                <w:rFonts w:ascii="Sylfaen" w:hAnsi="Sylfaen"/>
                <w:color w:val="000000"/>
                <w:lang w:val="ka-GE"/>
              </w:rPr>
              <w:t>ს, მითითებას და დავალებას, რომელიც უშუალოდ არ არის დაკავშირებული მის ძირითად მოვალეობასთან</w:t>
            </w:r>
            <w:r w:rsidRPr="005C3870">
              <w:rPr>
                <w:rFonts w:ascii="Sylfaen" w:hAnsi="Sylfaen"/>
                <w:color w:val="000000"/>
              </w:rPr>
              <w:t xml:space="preserve"> </w:t>
            </w:r>
          </w:p>
        </w:tc>
      </w:tr>
    </w:tbl>
    <w:p w14:paraId="7FE81D3F" w14:textId="77777777" w:rsidR="002F1619" w:rsidRPr="00DB12C5" w:rsidRDefault="002F1619" w:rsidP="002F1619">
      <w:pPr>
        <w:rPr>
          <w:rFonts w:ascii="Sylfaen" w:hAnsi="Sylfaen"/>
          <w:b/>
          <w:lang w:val="ka-GE"/>
        </w:rPr>
      </w:pPr>
    </w:p>
    <w:p w14:paraId="06B6F2D3" w14:textId="77777777" w:rsidR="002F1619" w:rsidRPr="00DB12C5" w:rsidRDefault="002F1619" w:rsidP="002F1619">
      <w:pPr>
        <w:rPr>
          <w:rFonts w:ascii="Sylfaen" w:hAnsi="Sylfaen"/>
          <w:b/>
        </w:rPr>
      </w:pPr>
    </w:p>
    <w:p w14:paraId="338E42B9" w14:textId="77777777" w:rsidR="002F1619" w:rsidRPr="00DB12C5" w:rsidRDefault="002F1619" w:rsidP="002F1619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:    </w:t>
      </w:r>
      <w:r w:rsidRPr="00614D51">
        <w:rPr>
          <w:rFonts w:ascii="Sylfaen" w:hAnsi="Sylfaen"/>
          <w:lang w:val="ka-GE"/>
        </w:rPr>
        <w:t>ყოველდღიური</w:t>
      </w:r>
      <w:r w:rsidRPr="00DB12C5">
        <w:rPr>
          <w:rFonts w:ascii="Sylfaen" w:hAnsi="Sylfaen"/>
          <w:b/>
          <w:lang w:val="ka-GE"/>
        </w:rPr>
        <w:t xml:space="preserve"> </w:t>
      </w:r>
      <w:r w:rsidRPr="00DB12C5">
        <w:rPr>
          <w:rFonts w:ascii="Sylfaen" w:hAnsi="Sylfaen"/>
          <w:b/>
        </w:rPr>
        <w:t xml:space="preserve">            </w:t>
      </w:r>
    </w:p>
    <w:p w14:paraId="73A28447" w14:textId="77777777" w:rsidR="002F1619" w:rsidRPr="00650DB0" w:rsidRDefault="002F1619" w:rsidP="002F1619"/>
    <w:p w14:paraId="127EEE4E" w14:textId="77777777" w:rsidR="00FD04D3" w:rsidRDefault="00FD04D3"/>
    <w:sectPr w:rsidR="00FD04D3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0CC"/>
    <w:rsid w:val="002F1619"/>
    <w:rsid w:val="008860CC"/>
    <w:rsid w:val="00FD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E8740-C6C7-4850-BF28-76F4E80BB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619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2025-05-30T07:31:00Z</dcterms:created>
  <dcterms:modified xsi:type="dcterms:W3CDTF">2025-05-30T07:31:00Z</dcterms:modified>
</cp:coreProperties>
</file>