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79116" w14:textId="77777777" w:rsidR="00483921" w:rsidRPr="00FB35D4" w:rsidRDefault="00483921" w:rsidP="00483921">
      <w:pPr>
        <w:jc w:val="center"/>
        <w:rPr>
          <w:rFonts w:ascii="Sylfaen" w:hAnsi="Sylfaen"/>
          <w:b/>
          <w:sz w:val="28"/>
          <w:szCs w:val="28"/>
          <w:lang w:val="ka-GE"/>
        </w:rPr>
      </w:pPr>
      <w:r w:rsidRPr="00FB35D4">
        <w:rPr>
          <w:rFonts w:ascii="Sylfaen" w:hAnsi="Sylfaen"/>
          <w:b/>
          <w:sz w:val="28"/>
          <w:szCs w:val="28"/>
          <w:lang w:val="ka-GE"/>
        </w:rPr>
        <w:t xml:space="preserve">გადაზიდვების ოპერატიული მართვის ცენტრის უფროსის მოადგილე </w:t>
      </w:r>
    </w:p>
    <w:p w14:paraId="3055AECB" w14:textId="77777777" w:rsidR="00483921" w:rsidRPr="008C49B1" w:rsidRDefault="00483921" w:rsidP="00483921">
      <w:pPr>
        <w:jc w:val="center"/>
        <w:rPr>
          <w:rFonts w:ascii="Sylfaen" w:hAnsi="Sylfaen"/>
          <w:b/>
          <w:sz w:val="28"/>
          <w:szCs w:val="28"/>
          <w:lang w:val="ka-GE"/>
        </w:rPr>
      </w:pPr>
      <w:r>
        <w:rPr>
          <w:rFonts w:ascii="Sylfaen" w:hAnsi="Sylfaen"/>
          <w:b/>
          <w:sz w:val="28"/>
          <w:szCs w:val="28"/>
          <w:lang w:val="ka-GE"/>
        </w:rPr>
        <w:t>საკვალიფიკაციო მოთხოვნები</w:t>
      </w:r>
    </w:p>
    <w:p w14:paraId="621F6541" w14:textId="77777777" w:rsidR="00483921" w:rsidRDefault="00483921" w:rsidP="00483921">
      <w:pPr>
        <w:rPr>
          <w:rFonts w:ascii="Sylfaen" w:hAnsi="Sylfaen"/>
          <w:b/>
          <w:lang w:val="ka-GE"/>
        </w:rPr>
      </w:pPr>
      <w:r w:rsidRPr="00F45D8D">
        <w:rPr>
          <w:rFonts w:ascii="Sylfaen" w:hAnsi="Sylfaen"/>
          <w:b/>
        </w:rPr>
        <w:t>1.</w:t>
      </w:r>
      <w:r w:rsidRPr="00F45D8D">
        <w:rPr>
          <w:rFonts w:ascii="Sylfaen" w:hAnsi="Sylfaen"/>
          <w:b/>
          <w:lang w:val="ka-GE"/>
        </w:rPr>
        <w:t>ფუნქცია მოვალეობები:</w:t>
      </w:r>
    </w:p>
    <w:tbl>
      <w:tblPr>
        <w:tblpPr w:leftFromText="180" w:rightFromText="180" w:vertAnchor="text" w:tblpX="-505" w:tblpY="1"/>
        <w:tblOverlap w:val="never"/>
        <w:tblW w:w="89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6"/>
        <w:gridCol w:w="8291"/>
      </w:tblGrid>
      <w:tr w:rsidR="00483921" w:rsidRPr="00EF7986" w14:paraId="6724791A" w14:textId="77777777" w:rsidTr="00E33403">
        <w:trPr>
          <w:trHeight w:val="555"/>
        </w:trPr>
        <w:tc>
          <w:tcPr>
            <w:tcW w:w="696" w:type="dxa"/>
            <w:shd w:val="clear" w:color="auto" w:fill="auto"/>
            <w:vAlign w:val="center"/>
          </w:tcPr>
          <w:p w14:paraId="697C61B3" w14:textId="77777777" w:rsidR="00483921" w:rsidRPr="00EF7986" w:rsidRDefault="00483921" w:rsidP="00E33403">
            <w:pPr>
              <w:jc w:val="center"/>
              <w:rPr>
                <w:b/>
                <w:bCs/>
                <w:color w:val="000000"/>
                <w:sz w:val="20"/>
                <w:szCs w:val="20"/>
              </w:rPr>
            </w:pPr>
            <w:r w:rsidRPr="00EF7986">
              <w:rPr>
                <w:b/>
                <w:bCs/>
                <w:color w:val="000000"/>
                <w:sz w:val="20"/>
                <w:szCs w:val="20"/>
              </w:rPr>
              <w:t>1</w:t>
            </w:r>
          </w:p>
        </w:tc>
        <w:tc>
          <w:tcPr>
            <w:tcW w:w="8291" w:type="dxa"/>
            <w:shd w:val="clear" w:color="auto" w:fill="auto"/>
            <w:vAlign w:val="bottom"/>
          </w:tcPr>
          <w:p w14:paraId="63BD103A" w14:textId="77777777" w:rsidR="00483921" w:rsidRPr="00FB35D4" w:rsidRDefault="00483921" w:rsidP="00E33403">
            <w:pPr>
              <w:jc w:val="both"/>
              <w:rPr>
                <w:sz w:val="20"/>
                <w:szCs w:val="20"/>
                <w:lang w:val="pt-BR"/>
              </w:rPr>
            </w:pPr>
            <w:r>
              <w:rPr>
                <w:rFonts w:ascii="Sylfaen" w:hAnsi="Sylfaen" w:cs="Sylfaen"/>
                <w:lang w:val="pt-BR"/>
              </w:rPr>
              <w:t xml:space="preserve">ცვლის დასაწყისში </w:t>
            </w:r>
            <w:r>
              <w:rPr>
                <w:rFonts w:ascii="Sylfaen" w:hAnsi="Sylfaen"/>
                <w:lang w:val="ka-GE"/>
              </w:rPr>
              <w:t xml:space="preserve">გზის უფროსი სამატარებლო </w:t>
            </w:r>
            <w:r>
              <w:rPr>
                <w:rFonts w:ascii="Sylfaen" w:hAnsi="Sylfaen"/>
                <w:lang w:val="pt-BR"/>
              </w:rPr>
              <w:t>დისპეტჩერის</w:t>
            </w:r>
            <w:r>
              <w:rPr>
                <w:rFonts w:ascii="Sylfaen" w:hAnsi="Sylfaen"/>
                <w:lang w:val="ka-GE"/>
              </w:rPr>
              <w:t xml:space="preserve"> და უფროსი სატვირთო-სამატარებლო დისპეტჩერის </w:t>
            </w:r>
            <w:r>
              <w:rPr>
                <w:rFonts w:ascii="Sylfaen" w:hAnsi="Sylfaen" w:cs="Sylfaen"/>
                <w:lang w:val="pt-BR"/>
              </w:rPr>
              <w:t>მუშაკების სამსახურში გამოცხადების და ცვლის დადგენილი წესით გადაბარების კონტროლი;</w:t>
            </w:r>
          </w:p>
        </w:tc>
      </w:tr>
      <w:tr w:rsidR="00483921" w:rsidRPr="00EF7986" w14:paraId="4C164BDE" w14:textId="77777777" w:rsidTr="00E33403">
        <w:trPr>
          <w:trHeight w:val="555"/>
        </w:trPr>
        <w:tc>
          <w:tcPr>
            <w:tcW w:w="696" w:type="dxa"/>
            <w:shd w:val="clear" w:color="auto" w:fill="auto"/>
            <w:vAlign w:val="center"/>
          </w:tcPr>
          <w:p w14:paraId="7D46DA32" w14:textId="77777777" w:rsidR="00483921" w:rsidRPr="00EF7986" w:rsidRDefault="00483921" w:rsidP="00E33403">
            <w:pPr>
              <w:ind w:left="180"/>
              <w:jc w:val="center"/>
              <w:rPr>
                <w:rFonts w:ascii="Sylfaen" w:hAnsi="Sylfaen"/>
                <w:b/>
                <w:bCs/>
                <w:color w:val="000000"/>
                <w:sz w:val="20"/>
                <w:szCs w:val="20"/>
                <w:lang w:val="ka-GE"/>
              </w:rPr>
            </w:pPr>
            <w:r w:rsidRPr="00EF7986">
              <w:rPr>
                <w:rFonts w:ascii="Sylfaen" w:hAnsi="Sylfaen"/>
                <w:b/>
                <w:bCs/>
                <w:color w:val="000000"/>
                <w:sz w:val="20"/>
                <w:szCs w:val="20"/>
                <w:lang w:val="ka-GE"/>
              </w:rPr>
              <w:t>2</w:t>
            </w:r>
          </w:p>
        </w:tc>
        <w:tc>
          <w:tcPr>
            <w:tcW w:w="8291" w:type="dxa"/>
            <w:shd w:val="clear" w:color="auto" w:fill="auto"/>
            <w:vAlign w:val="bottom"/>
          </w:tcPr>
          <w:p w14:paraId="222DA4C1" w14:textId="77777777" w:rsidR="00483921" w:rsidRPr="00FB35D4" w:rsidRDefault="00483921" w:rsidP="00E33403">
            <w:pPr>
              <w:jc w:val="both"/>
              <w:rPr>
                <w:sz w:val="20"/>
                <w:szCs w:val="20"/>
                <w:lang w:val="pt-BR"/>
              </w:rPr>
            </w:pPr>
            <w:r>
              <w:rPr>
                <w:rFonts w:ascii="Sylfaen" w:hAnsi="Sylfaen"/>
                <w:lang w:val="ka-GE"/>
              </w:rPr>
              <w:t xml:space="preserve">გზის უფროსი სამატარებლო </w:t>
            </w:r>
            <w:r>
              <w:rPr>
                <w:rFonts w:ascii="Sylfaen" w:hAnsi="Sylfaen"/>
                <w:lang w:val="pt-BR"/>
              </w:rPr>
              <w:t>დისპეტჩერის</w:t>
            </w:r>
            <w:r>
              <w:rPr>
                <w:rFonts w:ascii="Sylfaen" w:hAnsi="Sylfaen"/>
                <w:lang w:val="ka-GE"/>
              </w:rPr>
              <w:t xml:space="preserve"> და უფროსი სატვირთო-სამატარებლო დისპეტჩერის</w:t>
            </w:r>
            <w:r>
              <w:rPr>
                <w:rFonts w:ascii="Sylfaen" w:hAnsi="Sylfaen"/>
                <w:lang w:val="pt-BR"/>
              </w:rPr>
              <w:t xml:space="preserve"> მორიგე ცვლისთვის</w:t>
            </w:r>
            <w:r>
              <w:rPr>
                <w:rFonts w:ascii="Sylfaen" w:hAnsi="Sylfaen"/>
                <w:lang w:val="ka-GE"/>
              </w:rPr>
              <w:t>,</w:t>
            </w:r>
            <w:r>
              <w:rPr>
                <w:rFonts w:ascii="Sylfaen" w:hAnsi="Sylfaen"/>
                <w:lang w:val="pt-BR"/>
              </w:rPr>
              <w:t xml:space="preserve"> ცვლის სამუშაო გეგმის გაცნობა და შესრულების კონტროლი; </w:t>
            </w:r>
          </w:p>
        </w:tc>
      </w:tr>
      <w:tr w:rsidR="00483921" w:rsidRPr="00EF7986" w14:paraId="70F4B73E" w14:textId="77777777" w:rsidTr="00E33403">
        <w:trPr>
          <w:trHeight w:val="555"/>
        </w:trPr>
        <w:tc>
          <w:tcPr>
            <w:tcW w:w="696" w:type="dxa"/>
            <w:shd w:val="clear" w:color="auto" w:fill="auto"/>
            <w:vAlign w:val="center"/>
          </w:tcPr>
          <w:p w14:paraId="0E694FA1" w14:textId="77777777" w:rsidR="00483921" w:rsidRPr="00EF7986" w:rsidRDefault="00483921" w:rsidP="00E33403">
            <w:pPr>
              <w:ind w:left="180"/>
              <w:jc w:val="center"/>
              <w:rPr>
                <w:b/>
                <w:bCs/>
                <w:color w:val="000000"/>
                <w:sz w:val="20"/>
                <w:szCs w:val="20"/>
              </w:rPr>
            </w:pPr>
            <w:r w:rsidRPr="00EF7986">
              <w:rPr>
                <w:b/>
                <w:bCs/>
                <w:color w:val="000000"/>
                <w:sz w:val="20"/>
                <w:szCs w:val="20"/>
              </w:rPr>
              <w:t>3</w:t>
            </w:r>
          </w:p>
        </w:tc>
        <w:tc>
          <w:tcPr>
            <w:tcW w:w="8291" w:type="dxa"/>
            <w:shd w:val="clear" w:color="auto" w:fill="auto"/>
            <w:vAlign w:val="bottom"/>
          </w:tcPr>
          <w:p w14:paraId="79208E01" w14:textId="77777777" w:rsidR="00483921" w:rsidRPr="00FB35D4" w:rsidRDefault="00483921" w:rsidP="00E33403">
            <w:pPr>
              <w:jc w:val="both"/>
              <w:rPr>
                <w:sz w:val="20"/>
                <w:szCs w:val="20"/>
                <w:lang w:val="pt-BR"/>
              </w:rPr>
            </w:pPr>
            <w:r>
              <w:rPr>
                <w:rFonts w:ascii="Sylfaen" w:hAnsi="Sylfaen"/>
                <w:lang w:val="pt-BR"/>
              </w:rPr>
              <w:t>მატარებლების მოძრაობის გრაფიკის და ფორმირების გეგმის შესრულების კონტროლი;</w:t>
            </w:r>
          </w:p>
        </w:tc>
      </w:tr>
      <w:tr w:rsidR="00483921" w:rsidRPr="00EF7986" w14:paraId="0BA1D3FC" w14:textId="77777777" w:rsidTr="00E33403">
        <w:trPr>
          <w:trHeight w:val="555"/>
        </w:trPr>
        <w:tc>
          <w:tcPr>
            <w:tcW w:w="696" w:type="dxa"/>
            <w:shd w:val="clear" w:color="auto" w:fill="auto"/>
            <w:vAlign w:val="center"/>
          </w:tcPr>
          <w:p w14:paraId="7726C187" w14:textId="77777777" w:rsidR="00483921" w:rsidRPr="00EF7986" w:rsidRDefault="00483921" w:rsidP="00E33403">
            <w:pPr>
              <w:jc w:val="center"/>
              <w:rPr>
                <w:b/>
                <w:bCs/>
                <w:color w:val="000000"/>
                <w:sz w:val="20"/>
                <w:szCs w:val="20"/>
              </w:rPr>
            </w:pPr>
            <w:r w:rsidRPr="00EF7986">
              <w:rPr>
                <w:b/>
                <w:bCs/>
                <w:color w:val="000000"/>
                <w:sz w:val="20"/>
                <w:szCs w:val="20"/>
              </w:rPr>
              <w:t>4</w:t>
            </w:r>
          </w:p>
        </w:tc>
        <w:tc>
          <w:tcPr>
            <w:tcW w:w="8291" w:type="dxa"/>
            <w:shd w:val="clear" w:color="auto" w:fill="auto"/>
            <w:vAlign w:val="bottom"/>
          </w:tcPr>
          <w:p w14:paraId="24DB4990" w14:textId="77777777" w:rsidR="00483921" w:rsidRPr="00FB35D4" w:rsidRDefault="00483921" w:rsidP="00E33403">
            <w:pPr>
              <w:jc w:val="both"/>
              <w:rPr>
                <w:rFonts w:ascii="Sylfaen" w:hAnsi="Sylfaen"/>
                <w:lang w:val="ka-GE"/>
              </w:rPr>
            </w:pPr>
            <w:r w:rsidRPr="001E287C">
              <w:rPr>
                <w:rFonts w:ascii="Sylfaen" w:hAnsi="Sylfaen"/>
                <w:lang w:val="ka-GE"/>
              </w:rPr>
              <w:t>ტვირთის გადაზიდვის ოპერატიული გეგმა-დავალების შემუშავება, განაწილება და შესრულების კონტროლი</w:t>
            </w:r>
            <w:r>
              <w:rPr>
                <w:rFonts w:ascii="Sylfaen" w:hAnsi="Sylfaen"/>
                <w:lang w:val="ka-GE"/>
              </w:rPr>
              <w:t>;</w:t>
            </w:r>
          </w:p>
        </w:tc>
      </w:tr>
      <w:tr w:rsidR="00483921" w:rsidRPr="00EF7986" w14:paraId="77701F02" w14:textId="77777777" w:rsidTr="00E33403">
        <w:trPr>
          <w:trHeight w:val="555"/>
        </w:trPr>
        <w:tc>
          <w:tcPr>
            <w:tcW w:w="696" w:type="dxa"/>
            <w:shd w:val="clear" w:color="auto" w:fill="auto"/>
            <w:vAlign w:val="center"/>
          </w:tcPr>
          <w:p w14:paraId="5A4E26A3" w14:textId="77777777" w:rsidR="00483921" w:rsidRPr="00EF7986" w:rsidRDefault="00483921" w:rsidP="00E33403">
            <w:pPr>
              <w:jc w:val="center"/>
              <w:rPr>
                <w:b/>
                <w:bCs/>
                <w:color w:val="000000"/>
                <w:sz w:val="20"/>
                <w:szCs w:val="20"/>
              </w:rPr>
            </w:pPr>
            <w:r w:rsidRPr="00EF7986">
              <w:rPr>
                <w:b/>
                <w:bCs/>
                <w:color w:val="000000"/>
                <w:sz w:val="20"/>
                <w:szCs w:val="20"/>
              </w:rPr>
              <w:t>5</w:t>
            </w:r>
          </w:p>
        </w:tc>
        <w:tc>
          <w:tcPr>
            <w:tcW w:w="8291" w:type="dxa"/>
            <w:shd w:val="clear" w:color="auto" w:fill="auto"/>
            <w:vAlign w:val="bottom"/>
          </w:tcPr>
          <w:p w14:paraId="032D2EFC" w14:textId="77777777" w:rsidR="00483921" w:rsidRPr="00FB35D4" w:rsidRDefault="00483921" w:rsidP="00E33403">
            <w:pPr>
              <w:jc w:val="both"/>
              <w:rPr>
                <w:rFonts w:ascii="Sylfaen" w:hAnsi="Sylfaen"/>
                <w:lang w:val="ka-GE"/>
              </w:rPr>
            </w:pPr>
            <w:r w:rsidRPr="001E287C">
              <w:rPr>
                <w:rFonts w:ascii="Sylfaen" w:hAnsi="Sylfaen"/>
                <w:lang w:val="ka-GE"/>
              </w:rPr>
              <w:t>სადღეღამისო გეგმის მიხედვით საქართველოს რკინიგზის  სადგურებში ადგილობრივი მუშაობის (დაცლა-დატვირთვის) კონტროლი</w:t>
            </w:r>
            <w:r>
              <w:rPr>
                <w:rFonts w:ascii="Sylfaen" w:hAnsi="Sylfaen"/>
                <w:lang w:val="ka-GE"/>
              </w:rPr>
              <w:t xml:space="preserve">; </w:t>
            </w:r>
          </w:p>
        </w:tc>
      </w:tr>
      <w:tr w:rsidR="00483921" w:rsidRPr="00EF7986" w14:paraId="4D30AF19" w14:textId="77777777" w:rsidTr="00E33403">
        <w:trPr>
          <w:trHeight w:val="665"/>
        </w:trPr>
        <w:tc>
          <w:tcPr>
            <w:tcW w:w="696" w:type="dxa"/>
            <w:shd w:val="clear" w:color="auto" w:fill="auto"/>
            <w:vAlign w:val="center"/>
          </w:tcPr>
          <w:p w14:paraId="2362890A" w14:textId="77777777" w:rsidR="00483921" w:rsidRPr="00EF7986" w:rsidRDefault="00483921" w:rsidP="00E33403">
            <w:pPr>
              <w:jc w:val="center"/>
              <w:rPr>
                <w:b/>
                <w:bCs/>
                <w:color w:val="000000"/>
                <w:sz w:val="20"/>
                <w:szCs w:val="20"/>
              </w:rPr>
            </w:pPr>
            <w:r w:rsidRPr="00EF7986">
              <w:rPr>
                <w:b/>
                <w:bCs/>
                <w:color w:val="000000"/>
                <w:sz w:val="20"/>
                <w:szCs w:val="20"/>
              </w:rPr>
              <w:t>6</w:t>
            </w:r>
          </w:p>
        </w:tc>
        <w:tc>
          <w:tcPr>
            <w:tcW w:w="8291" w:type="dxa"/>
            <w:shd w:val="clear" w:color="auto" w:fill="auto"/>
            <w:vAlign w:val="bottom"/>
          </w:tcPr>
          <w:p w14:paraId="16301209" w14:textId="77777777" w:rsidR="00483921" w:rsidRPr="00FB35D4" w:rsidRDefault="00483921" w:rsidP="00E33403">
            <w:pPr>
              <w:pStyle w:val="BodyText"/>
              <w:rPr>
                <w:rFonts w:ascii="Sylfaen" w:hAnsi="Sylfaen"/>
                <w:bCs w:val="0"/>
                <w:color w:val="auto"/>
                <w:sz w:val="22"/>
                <w:szCs w:val="22"/>
                <w:lang w:val="ka-GE"/>
              </w:rPr>
            </w:pPr>
            <w:r w:rsidRPr="001E287C">
              <w:rPr>
                <w:rFonts w:ascii="Sylfaen" w:hAnsi="Sylfaen"/>
                <w:bCs w:val="0"/>
                <w:color w:val="auto"/>
                <w:sz w:val="22"/>
                <w:szCs w:val="22"/>
                <w:lang w:val="ka-GE"/>
              </w:rPr>
              <w:t>ოპერატიული დაგეგმარებისათვის მეზობელი სარკინიგზო  ადმინისტრაციებიდან და სადგურებიდან (მათ შორის ბორანი ბათუმი, ფოთი, შუა აზიის პორტებიდან) მიღებული  ინფორმაციის  მიხედვით,  გადაზიდვის შესახებ ოპერატიული მასალების მომზადება და  წარდგენა ხელმძღვანელობის წინაშე, ასევე ანალოგიური ინგორმაციის მიწოდება შესაბამისის სარ</w:t>
            </w:r>
            <w:r>
              <w:rPr>
                <w:rFonts w:ascii="Sylfaen" w:hAnsi="Sylfaen"/>
                <w:bCs w:val="0"/>
                <w:color w:val="auto"/>
                <w:sz w:val="22"/>
                <w:szCs w:val="22"/>
                <w:lang w:val="ka-GE"/>
              </w:rPr>
              <w:t xml:space="preserve">კინიგზო ადმინისტრაციებისთვის;  </w:t>
            </w:r>
          </w:p>
        </w:tc>
      </w:tr>
      <w:tr w:rsidR="00483921" w:rsidRPr="00EF7986" w14:paraId="3B37A48F" w14:textId="77777777" w:rsidTr="00E33403">
        <w:trPr>
          <w:trHeight w:val="665"/>
        </w:trPr>
        <w:tc>
          <w:tcPr>
            <w:tcW w:w="696" w:type="dxa"/>
            <w:shd w:val="clear" w:color="auto" w:fill="auto"/>
            <w:vAlign w:val="center"/>
          </w:tcPr>
          <w:p w14:paraId="5FBA2507" w14:textId="77777777" w:rsidR="00483921" w:rsidRPr="00DB6A23" w:rsidRDefault="00483921" w:rsidP="00E33403">
            <w:pPr>
              <w:jc w:val="center"/>
              <w:rPr>
                <w:rFonts w:ascii="Calibri" w:hAnsi="Calibri"/>
                <w:b/>
                <w:bCs/>
                <w:color w:val="000000"/>
                <w:sz w:val="20"/>
                <w:szCs w:val="20"/>
                <w:lang w:val="ka-GE"/>
              </w:rPr>
            </w:pPr>
            <w:r w:rsidRPr="00DB6A23">
              <w:rPr>
                <w:rFonts w:ascii="Calibri" w:hAnsi="Calibri"/>
                <w:b/>
                <w:bCs/>
                <w:color w:val="000000"/>
                <w:sz w:val="20"/>
                <w:szCs w:val="20"/>
                <w:lang w:val="ka-GE"/>
              </w:rPr>
              <w:t>7</w:t>
            </w:r>
          </w:p>
        </w:tc>
        <w:tc>
          <w:tcPr>
            <w:tcW w:w="8291" w:type="dxa"/>
            <w:shd w:val="clear" w:color="auto" w:fill="auto"/>
            <w:vAlign w:val="bottom"/>
          </w:tcPr>
          <w:p w14:paraId="032B5A4F" w14:textId="77777777" w:rsidR="00483921" w:rsidRPr="001E287C" w:rsidRDefault="00483921" w:rsidP="00E33403">
            <w:pPr>
              <w:pStyle w:val="BodyText"/>
              <w:rPr>
                <w:rFonts w:ascii="Sylfaen" w:hAnsi="Sylfaen"/>
                <w:bCs w:val="0"/>
                <w:color w:val="auto"/>
                <w:sz w:val="22"/>
                <w:szCs w:val="22"/>
                <w:lang w:val="ka-GE"/>
              </w:rPr>
            </w:pPr>
            <w:r w:rsidRPr="001E287C">
              <w:rPr>
                <w:rFonts w:ascii="Sylfaen" w:hAnsi="Sylfaen"/>
                <w:bCs w:val="0"/>
                <w:color w:val="auto"/>
                <w:sz w:val="22"/>
                <w:szCs w:val="22"/>
                <w:lang w:val="ka-GE"/>
              </w:rPr>
              <w:t>კასპიის და შავ ზღვაზე მოსასვლელი ბორნების და სატვირთო გემების მოძრაობის და მოსვლის დროის მოძიება. მასალების მომზადება და  ხელმძღვანელობისთვის რეპორტის მომზადება;</w:t>
            </w:r>
          </w:p>
          <w:p w14:paraId="3134373B" w14:textId="77777777" w:rsidR="00483921" w:rsidRPr="001E287C" w:rsidRDefault="00483921" w:rsidP="00E33403">
            <w:pPr>
              <w:pStyle w:val="BodyText"/>
              <w:rPr>
                <w:rFonts w:ascii="Sylfaen" w:hAnsi="Sylfaen"/>
                <w:bCs w:val="0"/>
                <w:color w:val="auto"/>
                <w:sz w:val="22"/>
                <w:szCs w:val="22"/>
                <w:lang w:val="ka-GE"/>
              </w:rPr>
            </w:pPr>
          </w:p>
        </w:tc>
      </w:tr>
      <w:tr w:rsidR="00483921" w:rsidRPr="00EF7986" w14:paraId="2D490084" w14:textId="77777777" w:rsidTr="00E33403">
        <w:trPr>
          <w:trHeight w:val="555"/>
        </w:trPr>
        <w:tc>
          <w:tcPr>
            <w:tcW w:w="696" w:type="dxa"/>
            <w:shd w:val="clear" w:color="auto" w:fill="auto"/>
            <w:vAlign w:val="center"/>
          </w:tcPr>
          <w:p w14:paraId="60B0CF6C" w14:textId="77777777" w:rsidR="00483921" w:rsidRPr="00EF7986" w:rsidRDefault="00483921" w:rsidP="00E33403">
            <w:pPr>
              <w:jc w:val="center"/>
              <w:rPr>
                <w:b/>
                <w:bCs/>
                <w:color w:val="000000"/>
                <w:sz w:val="20"/>
                <w:szCs w:val="20"/>
              </w:rPr>
            </w:pPr>
            <w:r w:rsidRPr="00EF7986">
              <w:rPr>
                <w:b/>
                <w:bCs/>
                <w:color w:val="000000"/>
                <w:sz w:val="20"/>
                <w:szCs w:val="20"/>
              </w:rPr>
              <w:t>8</w:t>
            </w:r>
          </w:p>
        </w:tc>
        <w:tc>
          <w:tcPr>
            <w:tcW w:w="8291" w:type="dxa"/>
            <w:shd w:val="clear" w:color="auto" w:fill="auto"/>
            <w:vAlign w:val="bottom"/>
          </w:tcPr>
          <w:p w14:paraId="7A125B64" w14:textId="77777777" w:rsidR="00483921" w:rsidRPr="00FB35D4" w:rsidRDefault="00483921" w:rsidP="00E33403">
            <w:pPr>
              <w:pStyle w:val="BodyText"/>
              <w:rPr>
                <w:rFonts w:ascii="Sylfaen" w:hAnsi="Sylfaen"/>
                <w:bCs w:val="0"/>
                <w:color w:val="auto"/>
                <w:sz w:val="22"/>
                <w:szCs w:val="22"/>
                <w:lang w:val="ka-GE"/>
              </w:rPr>
            </w:pPr>
            <w:r w:rsidRPr="001E287C">
              <w:rPr>
                <w:rFonts w:ascii="Sylfaen" w:hAnsi="Sylfaen"/>
                <w:bCs w:val="0"/>
                <w:color w:val="auto"/>
                <w:sz w:val="22"/>
                <w:szCs w:val="22"/>
                <w:lang w:val="ka-GE"/>
              </w:rPr>
              <w:t>პორტებში განლაგებული ნავთობ-ტერმინალებისთვის ინფორმაციის მიწოდება მსვლელობაში მყოფი ტვირთების (ნავთობის და ნავთობპროდუქტების) რაო</w:t>
            </w:r>
            <w:r>
              <w:rPr>
                <w:rFonts w:ascii="Sylfaen" w:hAnsi="Sylfaen"/>
                <w:bCs w:val="0"/>
                <w:color w:val="auto"/>
                <w:sz w:val="22"/>
                <w:szCs w:val="22"/>
                <w:lang w:val="ka-GE"/>
              </w:rPr>
              <w:t>დენობის და მდებარეობის შესახებ;</w:t>
            </w:r>
          </w:p>
        </w:tc>
      </w:tr>
      <w:tr w:rsidR="00483921" w:rsidRPr="00EF7986" w14:paraId="45E2A773" w14:textId="77777777" w:rsidTr="00E33403">
        <w:trPr>
          <w:trHeight w:val="555"/>
        </w:trPr>
        <w:tc>
          <w:tcPr>
            <w:tcW w:w="696" w:type="dxa"/>
            <w:shd w:val="clear" w:color="auto" w:fill="auto"/>
            <w:vAlign w:val="center"/>
          </w:tcPr>
          <w:p w14:paraId="64A5A516" w14:textId="77777777" w:rsidR="00483921" w:rsidRPr="00EF7986" w:rsidRDefault="00483921" w:rsidP="00E33403">
            <w:pPr>
              <w:jc w:val="center"/>
              <w:rPr>
                <w:b/>
                <w:bCs/>
                <w:color w:val="000000"/>
                <w:sz w:val="20"/>
                <w:szCs w:val="20"/>
              </w:rPr>
            </w:pPr>
            <w:r w:rsidRPr="00EF7986">
              <w:rPr>
                <w:b/>
                <w:bCs/>
                <w:color w:val="000000"/>
                <w:sz w:val="20"/>
                <w:szCs w:val="20"/>
              </w:rPr>
              <w:t>9</w:t>
            </w:r>
          </w:p>
        </w:tc>
        <w:tc>
          <w:tcPr>
            <w:tcW w:w="8291" w:type="dxa"/>
            <w:shd w:val="clear" w:color="auto" w:fill="auto"/>
            <w:vAlign w:val="bottom"/>
          </w:tcPr>
          <w:p w14:paraId="41BB34BA" w14:textId="77777777" w:rsidR="00483921" w:rsidRPr="00FB35D4" w:rsidRDefault="00483921" w:rsidP="00E33403">
            <w:pPr>
              <w:jc w:val="both"/>
              <w:rPr>
                <w:rFonts w:ascii="Sylfaen" w:hAnsi="Sylfaen"/>
                <w:lang w:val="ka-GE"/>
              </w:rPr>
            </w:pPr>
            <w:r w:rsidRPr="003D7F01">
              <w:rPr>
                <w:rFonts w:ascii="Sylfaen" w:hAnsi="Sylfaen"/>
                <w:lang w:val="ka-GE"/>
              </w:rPr>
              <w:t>აზერბაიჯანის რკინიგზაზე საქართველოს დანიშნულებით ნავთობით და ნავთობპროდუქტებით დატვირთული ცისტერნების შესახებ ინფორმაციის მოკრება, ასევე სამატარებლო მდგომარეობის და დატვირთვის შესახებ ინფორმაციის მიღება  და  მოსალოდნელი გადაზიდვის დაგეგმვა</w:t>
            </w:r>
            <w:r>
              <w:rPr>
                <w:rFonts w:ascii="Sylfaen" w:hAnsi="Sylfaen"/>
                <w:lang w:val="ka-GE"/>
              </w:rPr>
              <w:t>;</w:t>
            </w:r>
          </w:p>
        </w:tc>
      </w:tr>
      <w:tr w:rsidR="00483921" w:rsidRPr="00EF7986" w14:paraId="221151D3" w14:textId="77777777" w:rsidTr="00E33403">
        <w:trPr>
          <w:trHeight w:val="683"/>
        </w:trPr>
        <w:tc>
          <w:tcPr>
            <w:tcW w:w="696" w:type="dxa"/>
            <w:shd w:val="clear" w:color="auto" w:fill="auto"/>
            <w:vAlign w:val="center"/>
          </w:tcPr>
          <w:p w14:paraId="233EC57D" w14:textId="77777777" w:rsidR="00483921" w:rsidRPr="00EF7986" w:rsidRDefault="00483921" w:rsidP="00E33403">
            <w:pPr>
              <w:jc w:val="center"/>
              <w:rPr>
                <w:b/>
                <w:bCs/>
                <w:color w:val="000000"/>
                <w:sz w:val="20"/>
                <w:szCs w:val="20"/>
              </w:rPr>
            </w:pPr>
            <w:r w:rsidRPr="00EF7986">
              <w:rPr>
                <w:rFonts w:ascii="Sylfaen" w:hAnsi="Sylfaen" w:cs="Sylfaen"/>
                <w:b/>
                <w:bCs/>
                <w:color w:val="000000"/>
                <w:sz w:val="20"/>
                <w:szCs w:val="20"/>
                <w:lang w:val="ka-GE"/>
              </w:rPr>
              <w:t>10</w:t>
            </w:r>
          </w:p>
        </w:tc>
        <w:tc>
          <w:tcPr>
            <w:tcW w:w="8291" w:type="dxa"/>
            <w:shd w:val="clear" w:color="auto" w:fill="auto"/>
            <w:vAlign w:val="bottom"/>
          </w:tcPr>
          <w:p w14:paraId="3A2B16AA" w14:textId="77777777" w:rsidR="00483921" w:rsidRPr="00FB35D4" w:rsidRDefault="00483921" w:rsidP="00E33403">
            <w:pPr>
              <w:pStyle w:val="BodyText"/>
              <w:rPr>
                <w:rFonts w:ascii="Sylfaen" w:hAnsi="Sylfaen"/>
                <w:bCs w:val="0"/>
                <w:color w:val="auto"/>
                <w:sz w:val="22"/>
                <w:szCs w:val="22"/>
                <w:lang w:val="ka-GE"/>
              </w:rPr>
            </w:pPr>
            <w:r w:rsidRPr="002425F8">
              <w:rPr>
                <w:rFonts w:ascii="Sylfaen" w:hAnsi="Sylfaen"/>
                <w:bCs w:val="0"/>
                <w:color w:val="auto"/>
                <w:sz w:val="22"/>
                <w:szCs w:val="22"/>
                <w:lang w:val="ka-GE"/>
              </w:rPr>
              <w:t xml:space="preserve">   მეზობელი  სარკინიგზო   ადმინისტრაციებიდან მოსალოდნელი  მატარებლების დროული და ორგანიზებული      მიღება, ასევე მეზობელი ადმინისტრაციებისთვის გადასაცემი მატარებლების ჩა</w:t>
            </w:r>
            <w:r>
              <w:rPr>
                <w:rFonts w:ascii="Sylfaen" w:hAnsi="Sylfaen"/>
                <w:bCs w:val="0"/>
                <w:color w:val="auto"/>
                <w:sz w:val="22"/>
                <w:szCs w:val="22"/>
                <w:lang w:val="ka-GE"/>
              </w:rPr>
              <w:t xml:space="preserve">ბარების ოპერატიული ორგანიზება; </w:t>
            </w:r>
          </w:p>
        </w:tc>
      </w:tr>
      <w:tr w:rsidR="00483921" w:rsidRPr="00EF7986" w14:paraId="53CF01B7" w14:textId="77777777" w:rsidTr="00E33403">
        <w:trPr>
          <w:trHeight w:val="683"/>
        </w:trPr>
        <w:tc>
          <w:tcPr>
            <w:tcW w:w="696" w:type="dxa"/>
            <w:shd w:val="clear" w:color="auto" w:fill="auto"/>
            <w:vAlign w:val="center"/>
          </w:tcPr>
          <w:p w14:paraId="0D7CCBDF" w14:textId="77777777" w:rsidR="00483921" w:rsidRPr="00EF7986" w:rsidRDefault="00483921" w:rsidP="00E33403">
            <w:pPr>
              <w:jc w:val="center"/>
              <w:rPr>
                <w:rFonts w:ascii="Sylfaen" w:hAnsi="Sylfaen" w:cs="Sylfaen"/>
                <w:b/>
                <w:bCs/>
                <w:color w:val="000000"/>
                <w:sz w:val="20"/>
                <w:szCs w:val="20"/>
                <w:lang w:val="ka-GE"/>
              </w:rPr>
            </w:pPr>
            <w:r w:rsidRPr="00EF7986">
              <w:rPr>
                <w:rFonts w:ascii="Sylfaen" w:hAnsi="Sylfaen" w:cs="Sylfaen"/>
                <w:b/>
                <w:bCs/>
                <w:color w:val="000000"/>
                <w:sz w:val="20"/>
                <w:szCs w:val="20"/>
                <w:lang w:val="ka-GE"/>
              </w:rPr>
              <w:t>11</w:t>
            </w:r>
          </w:p>
        </w:tc>
        <w:tc>
          <w:tcPr>
            <w:tcW w:w="8291" w:type="dxa"/>
            <w:shd w:val="clear" w:color="auto" w:fill="auto"/>
            <w:vAlign w:val="bottom"/>
          </w:tcPr>
          <w:p w14:paraId="07A5D0AE" w14:textId="77777777" w:rsidR="00483921" w:rsidRPr="002425F8" w:rsidRDefault="00483921" w:rsidP="00E33403">
            <w:pPr>
              <w:pStyle w:val="BodyText"/>
              <w:spacing w:line="276" w:lineRule="auto"/>
              <w:rPr>
                <w:rFonts w:ascii="Sylfaen" w:hAnsi="Sylfaen"/>
                <w:bCs w:val="0"/>
                <w:color w:val="auto"/>
                <w:sz w:val="22"/>
                <w:szCs w:val="22"/>
                <w:lang w:val="ka-GE"/>
              </w:rPr>
            </w:pPr>
            <w:r w:rsidRPr="002425F8">
              <w:rPr>
                <w:rFonts w:ascii="Sylfaen" w:hAnsi="Sylfaen"/>
                <w:bCs w:val="0"/>
                <w:color w:val="auto"/>
                <w:sz w:val="22"/>
                <w:szCs w:val="22"/>
                <w:lang w:val="ka-GE"/>
              </w:rPr>
              <w:t>საქართველოს რკინიგზის სადგურებში დასაფორმირებელი   მატარებლების გადაადგილების უზრუნველყოფა და კონტროლი</w:t>
            </w:r>
          </w:p>
          <w:p w14:paraId="7F434C31" w14:textId="77777777" w:rsidR="00483921" w:rsidRPr="002425F8" w:rsidRDefault="00483921" w:rsidP="00E33403">
            <w:pPr>
              <w:jc w:val="both"/>
              <w:rPr>
                <w:rFonts w:ascii="Sylfaen" w:hAnsi="Sylfaen" w:cs="Sylfaen"/>
                <w:color w:val="000000"/>
              </w:rPr>
            </w:pPr>
          </w:p>
        </w:tc>
      </w:tr>
      <w:tr w:rsidR="00483921" w:rsidRPr="00EF7986" w14:paraId="08C5F083" w14:textId="77777777" w:rsidTr="00E33403">
        <w:trPr>
          <w:trHeight w:val="683"/>
        </w:trPr>
        <w:tc>
          <w:tcPr>
            <w:tcW w:w="696" w:type="dxa"/>
            <w:shd w:val="clear" w:color="auto" w:fill="auto"/>
            <w:vAlign w:val="center"/>
          </w:tcPr>
          <w:p w14:paraId="4781A485" w14:textId="77777777" w:rsidR="00483921" w:rsidRPr="00EF7986" w:rsidRDefault="00483921" w:rsidP="00E33403">
            <w:pPr>
              <w:jc w:val="center"/>
              <w:rPr>
                <w:rFonts w:ascii="Sylfaen" w:hAnsi="Sylfaen" w:cs="Sylfaen"/>
                <w:b/>
                <w:bCs/>
                <w:color w:val="000000"/>
                <w:sz w:val="20"/>
                <w:szCs w:val="20"/>
              </w:rPr>
            </w:pPr>
            <w:r w:rsidRPr="00EF7986">
              <w:rPr>
                <w:rFonts w:ascii="Sylfaen" w:hAnsi="Sylfaen" w:cs="Sylfaen"/>
                <w:b/>
                <w:bCs/>
                <w:color w:val="000000"/>
                <w:sz w:val="20"/>
                <w:szCs w:val="20"/>
              </w:rPr>
              <w:t>12</w:t>
            </w:r>
          </w:p>
        </w:tc>
        <w:tc>
          <w:tcPr>
            <w:tcW w:w="8291" w:type="dxa"/>
            <w:shd w:val="clear" w:color="auto" w:fill="auto"/>
            <w:vAlign w:val="bottom"/>
          </w:tcPr>
          <w:p w14:paraId="53915064" w14:textId="77777777" w:rsidR="00483921" w:rsidRPr="00FB35D4" w:rsidRDefault="00483921" w:rsidP="00E33403">
            <w:pPr>
              <w:jc w:val="both"/>
              <w:rPr>
                <w:sz w:val="20"/>
                <w:szCs w:val="20"/>
                <w:lang w:val="pt-BR"/>
              </w:rPr>
            </w:pPr>
            <w:r>
              <w:rPr>
                <w:rFonts w:ascii="Sylfaen" w:hAnsi="Sylfaen"/>
                <w:lang w:val="pt-BR"/>
              </w:rPr>
              <w:t>სამატარებლო მდგომარეობის შესაბამისად, მატარებლების გადაადგილების უზრუნველყოფა და კონტროლი;</w:t>
            </w:r>
          </w:p>
        </w:tc>
      </w:tr>
      <w:tr w:rsidR="00483921" w:rsidRPr="00EF7986" w14:paraId="1E708E6D" w14:textId="77777777" w:rsidTr="00E33403">
        <w:trPr>
          <w:trHeight w:val="683"/>
        </w:trPr>
        <w:tc>
          <w:tcPr>
            <w:tcW w:w="696" w:type="dxa"/>
            <w:shd w:val="clear" w:color="auto" w:fill="auto"/>
            <w:vAlign w:val="center"/>
          </w:tcPr>
          <w:p w14:paraId="2CA87F73" w14:textId="77777777" w:rsidR="00483921" w:rsidRPr="00EF7986" w:rsidRDefault="00483921" w:rsidP="00E33403">
            <w:pPr>
              <w:jc w:val="center"/>
              <w:rPr>
                <w:rFonts w:ascii="Sylfaen" w:hAnsi="Sylfaen" w:cs="Sylfaen"/>
                <w:b/>
                <w:bCs/>
                <w:color w:val="000000"/>
                <w:sz w:val="20"/>
                <w:szCs w:val="20"/>
              </w:rPr>
            </w:pPr>
            <w:r w:rsidRPr="00EF7986">
              <w:rPr>
                <w:rFonts w:ascii="Sylfaen" w:hAnsi="Sylfaen" w:cs="Sylfaen"/>
                <w:b/>
                <w:bCs/>
                <w:color w:val="000000"/>
                <w:sz w:val="20"/>
                <w:szCs w:val="20"/>
                <w:lang w:val="ka-GE"/>
              </w:rPr>
              <w:t>1</w:t>
            </w:r>
            <w:r w:rsidRPr="00EF7986">
              <w:rPr>
                <w:rFonts w:ascii="Sylfaen" w:hAnsi="Sylfaen" w:cs="Sylfaen"/>
                <w:b/>
                <w:bCs/>
                <w:color w:val="000000"/>
                <w:sz w:val="20"/>
                <w:szCs w:val="20"/>
              </w:rPr>
              <w:t>3</w:t>
            </w:r>
          </w:p>
        </w:tc>
        <w:tc>
          <w:tcPr>
            <w:tcW w:w="8291" w:type="dxa"/>
            <w:shd w:val="clear" w:color="auto" w:fill="auto"/>
            <w:vAlign w:val="bottom"/>
          </w:tcPr>
          <w:p w14:paraId="572E188C" w14:textId="77777777" w:rsidR="00483921" w:rsidRPr="00FB35D4" w:rsidRDefault="00483921" w:rsidP="00E33403">
            <w:pPr>
              <w:jc w:val="both"/>
              <w:rPr>
                <w:sz w:val="20"/>
                <w:szCs w:val="20"/>
                <w:lang w:val="pt-BR"/>
              </w:rPr>
            </w:pPr>
            <w:r>
              <w:rPr>
                <w:rFonts w:ascii="Sylfaen" w:hAnsi="Sylfaen"/>
                <w:lang w:val="pt-BR"/>
              </w:rPr>
              <w:t>მესაკუთრე რკინიგზის დანიშნულებით უცხოკოდიანი ვაგონების დროულად გადაცემის კონტროლი;</w:t>
            </w:r>
          </w:p>
        </w:tc>
      </w:tr>
      <w:tr w:rsidR="00483921" w:rsidRPr="00EF7986" w14:paraId="13268B53" w14:textId="77777777" w:rsidTr="00E33403">
        <w:trPr>
          <w:trHeight w:val="683"/>
        </w:trPr>
        <w:tc>
          <w:tcPr>
            <w:tcW w:w="696" w:type="dxa"/>
            <w:shd w:val="clear" w:color="auto" w:fill="auto"/>
            <w:vAlign w:val="center"/>
          </w:tcPr>
          <w:p w14:paraId="5F149DB9" w14:textId="77777777" w:rsidR="00483921" w:rsidRDefault="00483921" w:rsidP="00E33403">
            <w:pPr>
              <w:jc w:val="center"/>
              <w:rPr>
                <w:rFonts w:ascii="Sylfaen" w:hAnsi="Sylfaen" w:cs="Sylfaen"/>
                <w:b/>
                <w:bCs/>
                <w:color w:val="000000"/>
                <w:sz w:val="20"/>
                <w:szCs w:val="20"/>
                <w:lang w:val="ka-GE"/>
              </w:rPr>
            </w:pPr>
            <w:r>
              <w:rPr>
                <w:rFonts w:ascii="Sylfaen" w:hAnsi="Sylfaen" w:cs="Sylfaen"/>
                <w:b/>
                <w:bCs/>
                <w:color w:val="000000"/>
                <w:sz w:val="20"/>
                <w:szCs w:val="20"/>
                <w:lang w:val="ka-GE"/>
              </w:rPr>
              <w:t>14</w:t>
            </w:r>
          </w:p>
          <w:p w14:paraId="34F3AFE7" w14:textId="77777777" w:rsidR="00483921" w:rsidRPr="00EF7986" w:rsidRDefault="00483921" w:rsidP="00E33403">
            <w:pPr>
              <w:jc w:val="center"/>
              <w:rPr>
                <w:rFonts w:ascii="Sylfaen" w:hAnsi="Sylfaen" w:cs="Sylfaen"/>
                <w:b/>
                <w:bCs/>
                <w:color w:val="000000"/>
                <w:sz w:val="20"/>
                <w:szCs w:val="20"/>
                <w:lang w:val="ka-GE"/>
              </w:rPr>
            </w:pPr>
          </w:p>
        </w:tc>
        <w:tc>
          <w:tcPr>
            <w:tcW w:w="8291" w:type="dxa"/>
            <w:shd w:val="clear" w:color="auto" w:fill="auto"/>
            <w:vAlign w:val="bottom"/>
          </w:tcPr>
          <w:p w14:paraId="03B007C4" w14:textId="77777777" w:rsidR="00483921" w:rsidRPr="00FB35D4" w:rsidRDefault="00483921" w:rsidP="00E33403">
            <w:pPr>
              <w:jc w:val="both"/>
              <w:rPr>
                <w:sz w:val="20"/>
                <w:szCs w:val="20"/>
                <w:lang w:val="pt-BR"/>
              </w:rPr>
            </w:pPr>
            <w:r>
              <w:rPr>
                <w:rFonts w:ascii="Sylfaen" w:hAnsi="Sylfaen"/>
                <w:lang w:val="pt-BR"/>
              </w:rPr>
              <w:t xml:space="preserve">სადგურებში დატვირთვაზე არსებული განაცხადების შეთანხმება და უზრუნველყოფა; </w:t>
            </w:r>
          </w:p>
        </w:tc>
      </w:tr>
      <w:tr w:rsidR="00483921" w:rsidRPr="00EF7986" w14:paraId="577F7E52" w14:textId="77777777" w:rsidTr="00E33403">
        <w:trPr>
          <w:trHeight w:val="683"/>
        </w:trPr>
        <w:tc>
          <w:tcPr>
            <w:tcW w:w="696" w:type="dxa"/>
            <w:shd w:val="clear" w:color="auto" w:fill="auto"/>
            <w:vAlign w:val="center"/>
          </w:tcPr>
          <w:p w14:paraId="48BBAD91" w14:textId="77777777" w:rsidR="00483921" w:rsidRPr="00EF7986" w:rsidRDefault="00483921" w:rsidP="00E33403">
            <w:pPr>
              <w:jc w:val="center"/>
              <w:rPr>
                <w:rFonts w:ascii="Sylfaen" w:hAnsi="Sylfaen" w:cs="Sylfaen"/>
                <w:b/>
                <w:bCs/>
                <w:color w:val="000000"/>
                <w:sz w:val="20"/>
                <w:szCs w:val="20"/>
              </w:rPr>
            </w:pPr>
            <w:r w:rsidRPr="00EF7986">
              <w:rPr>
                <w:rFonts w:ascii="Sylfaen" w:hAnsi="Sylfaen" w:cs="Sylfaen"/>
                <w:b/>
                <w:bCs/>
                <w:color w:val="000000"/>
                <w:sz w:val="20"/>
                <w:szCs w:val="20"/>
                <w:lang w:val="ka-GE"/>
              </w:rPr>
              <w:lastRenderedPageBreak/>
              <w:t>1</w:t>
            </w:r>
            <w:r>
              <w:rPr>
                <w:rFonts w:ascii="Sylfaen" w:hAnsi="Sylfaen" w:cs="Sylfaen"/>
                <w:b/>
                <w:bCs/>
                <w:color w:val="000000"/>
                <w:sz w:val="20"/>
                <w:szCs w:val="20"/>
              </w:rPr>
              <w:t>5</w:t>
            </w:r>
          </w:p>
        </w:tc>
        <w:tc>
          <w:tcPr>
            <w:tcW w:w="8291" w:type="dxa"/>
            <w:shd w:val="clear" w:color="auto" w:fill="auto"/>
            <w:vAlign w:val="bottom"/>
          </w:tcPr>
          <w:p w14:paraId="62FE7947" w14:textId="77777777" w:rsidR="00483921" w:rsidRPr="00FB35D4" w:rsidRDefault="00483921" w:rsidP="00E33403">
            <w:pPr>
              <w:jc w:val="both"/>
              <w:rPr>
                <w:sz w:val="20"/>
                <w:szCs w:val="20"/>
                <w:lang w:val="pt-BR"/>
              </w:rPr>
            </w:pPr>
            <w:r>
              <w:rPr>
                <w:rFonts w:ascii="Sylfaen" w:hAnsi="Sylfaen"/>
                <w:lang w:val="pt-BR"/>
              </w:rPr>
              <w:t>სადგურებში ფორმირებული მატარებლების დროული გაყვანის კონტროლი;</w:t>
            </w:r>
          </w:p>
        </w:tc>
      </w:tr>
      <w:tr w:rsidR="00483921" w:rsidRPr="00EF7986" w14:paraId="333FE866" w14:textId="77777777" w:rsidTr="00E33403">
        <w:trPr>
          <w:trHeight w:val="683"/>
        </w:trPr>
        <w:tc>
          <w:tcPr>
            <w:tcW w:w="696" w:type="dxa"/>
            <w:shd w:val="clear" w:color="auto" w:fill="auto"/>
            <w:vAlign w:val="center"/>
          </w:tcPr>
          <w:p w14:paraId="511DEE59" w14:textId="77777777" w:rsidR="00483921" w:rsidRPr="00EF7986" w:rsidRDefault="00483921" w:rsidP="00E33403">
            <w:pPr>
              <w:jc w:val="center"/>
              <w:rPr>
                <w:rFonts w:ascii="Sylfaen" w:hAnsi="Sylfaen" w:cs="Sylfaen"/>
                <w:b/>
                <w:bCs/>
                <w:color w:val="000000"/>
                <w:sz w:val="20"/>
                <w:szCs w:val="20"/>
              </w:rPr>
            </w:pPr>
            <w:r w:rsidRPr="00EF7986">
              <w:rPr>
                <w:rFonts w:ascii="Sylfaen" w:hAnsi="Sylfaen" w:cs="Sylfaen"/>
                <w:b/>
                <w:bCs/>
                <w:color w:val="000000"/>
                <w:sz w:val="20"/>
                <w:szCs w:val="20"/>
                <w:lang w:val="ka-GE"/>
              </w:rPr>
              <w:t>1</w:t>
            </w:r>
            <w:r>
              <w:rPr>
                <w:rFonts w:ascii="Sylfaen" w:hAnsi="Sylfaen" w:cs="Sylfaen"/>
                <w:b/>
                <w:bCs/>
                <w:color w:val="000000"/>
                <w:sz w:val="20"/>
                <w:szCs w:val="20"/>
              </w:rPr>
              <w:t>6</w:t>
            </w:r>
          </w:p>
        </w:tc>
        <w:tc>
          <w:tcPr>
            <w:tcW w:w="8291" w:type="dxa"/>
            <w:shd w:val="clear" w:color="auto" w:fill="auto"/>
            <w:vAlign w:val="bottom"/>
          </w:tcPr>
          <w:p w14:paraId="044DAF04" w14:textId="77777777" w:rsidR="00483921" w:rsidRPr="00FB35D4" w:rsidRDefault="00483921" w:rsidP="00E33403">
            <w:pPr>
              <w:jc w:val="both"/>
              <w:rPr>
                <w:sz w:val="20"/>
                <w:szCs w:val="20"/>
                <w:lang w:val="pt-BR"/>
              </w:rPr>
            </w:pPr>
            <w:r>
              <w:rPr>
                <w:rFonts w:ascii="Sylfaen" w:hAnsi="Sylfaen"/>
                <w:lang w:val="pt-BR"/>
              </w:rPr>
              <w:t xml:space="preserve">მოვალეა იხელმძღვანელოს </w:t>
            </w:r>
            <w:r>
              <w:rPr>
                <w:rFonts w:ascii="Sylfaen" w:hAnsi="Sylfaen"/>
                <w:lang w:val="ka-GE"/>
              </w:rPr>
              <w:t>კომპანიის</w:t>
            </w:r>
            <w:r>
              <w:rPr>
                <w:rFonts w:ascii="Sylfaen" w:hAnsi="Sylfaen"/>
                <w:lang w:val="pt-BR"/>
              </w:rPr>
              <w:t xml:space="preserve"> ერთიანი პოლიტიკის პრინციპებით და დაიცვას სამსახურის პროფესიული და მორალურ ზნეობრივი სტანდარტები;</w:t>
            </w:r>
          </w:p>
        </w:tc>
      </w:tr>
      <w:tr w:rsidR="00483921" w:rsidRPr="00EF7986" w14:paraId="6B37F229" w14:textId="77777777" w:rsidTr="00E33403">
        <w:trPr>
          <w:trHeight w:val="683"/>
        </w:trPr>
        <w:tc>
          <w:tcPr>
            <w:tcW w:w="696" w:type="dxa"/>
            <w:shd w:val="clear" w:color="auto" w:fill="auto"/>
            <w:vAlign w:val="center"/>
          </w:tcPr>
          <w:p w14:paraId="35C35085" w14:textId="77777777" w:rsidR="00483921" w:rsidRPr="00EF7986" w:rsidRDefault="00483921" w:rsidP="00E33403">
            <w:pPr>
              <w:jc w:val="center"/>
              <w:rPr>
                <w:rFonts w:ascii="Sylfaen" w:hAnsi="Sylfaen" w:cs="Sylfaen"/>
                <w:b/>
                <w:bCs/>
                <w:color w:val="000000"/>
                <w:sz w:val="20"/>
                <w:szCs w:val="20"/>
                <w:lang w:val="ka-GE"/>
              </w:rPr>
            </w:pPr>
            <w:r>
              <w:rPr>
                <w:rFonts w:ascii="Sylfaen" w:hAnsi="Sylfaen" w:cs="Sylfaen"/>
                <w:b/>
                <w:bCs/>
                <w:color w:val="000000"/>
                <w:sz w:val="20"/>
                <w:szCs w:val="20"/>
                <w:lang w:val="ka-GE"/>
              </w:rPr>
              <w:t>17</w:t>
            </w:r>
          </w:p>
        </w:tc>
        <w:tc>
          <w:tcPr>
            <w:tcW w:w="8291" w:type="dxa"/>
            <w:shd w:val="clear" w:color="auto" w:fill="auto"/>
            <w:vAlign w:val="bottom"/>
          </w:tcPr>
          <w:p w14:paraId="20F4D263" w14:textId="77777777" w:rsidR="00483921" w:rsidRPr="00FB35D4" w:rsidRDefault="00483921" w:rsidP="00E33403">
            <w:pPr>
              <w:jc w:val="both"/>
              <w:rPr>
                <w:sz w:val="20"/>
                <w:szCs w:val="20"/>
                <w:lang w:val="pt-BR"/>
              </w:rPr>
            </w:pPr>
            <w:r>
              <w:rPr>
                <w:rFonts w:ascii="Sylfaen" w:hAnsi="Sylfaen"/>
                <w:lang w:val="pt-BR"/>
              </w:rPr>
              <w:t xml:space="preserve">მოვალეა ორგანიზაცია გაუკეთოს  </w:t>
            </w:r>
            <w:r>
              <w:rPr>
                <w:rFonts w:ascii="Sylfaen" w:hAnsi="Sylfaen"/>
                <w:lang w:val="ka-GE"/>
              </w:rPr>
              <w:t>კომპანიის</w:t>
            </w:r>
            <w:r>
              <w:rPr>
                <w:rFonts w:ascii="Sylfaen" w:hAnsi="Sylfaen"/>
                <w:lang w:val="pt-BR"/>
              </w:rPr>
              <w:t xml:space="preserve"> ხელმძღვანელობის მოთხოვნის შესაბამისად  ინფორმაციის მომზადებას და მათ დროულ მიწოდებას;</w:t>
            </w:r>
          </w:p>
        </w:tc>
      </w:tr>
      <w:tr w:rsidR="00483921" w:rsidRPr="00EF7986" w14:paraId="65D017F0" w14:textId="77777777" w:rsidTr="00E33403">
        <w:trPr>
          <w:trHeight w:val="683"/>
        </w:trPr>
        <w:tc>
          <w:tcPr>
            <w:tcW w:w="696" w:type="dxa"/>
            <w:shd w:val="clear" w:color="auto" w:fill="auto"/>
            <w:vAlign w:val="center"/>
          </w:tcPr>
          <w:p w14:paraId="5C51F2B3" w14:textId="77777777" w:rsidR="00483921" w:rsidRPr="00EF7986" w:rsidRDefault="00483921" w:rsidP="00E33403">
            <w:pPr>
              <w:jc w:val="center"/>
              <w:rPr>
                <w:rFonts w:ascii="Sylfaen" w:hAnsi="Sylfaen" w:cs="Sylfaen"/>
                <w:b/>
                <w:bCs/>
                <w:color w:val="000000"/>
                <w:sz w:val="20"/>
                <w:szCs w:val="20"/>
                <w:lang w:val="ka-GE"/>
              </w:rPr>
            </w:pPr>
            <w:r>
              <w:rPr>
                <w:rFonts w:ascii="Sylfaen" w:hAnsi="Sylfaen" w:cs="Sylfaen"/>
                <w:b/>
                <w:bCs/>
                <w:color w:val="000000"/>
                <w:sz w:val="20"/>
                <w:szCs w:val="20"/>
                <w:lang w:val="ka-GE"/>
              </w:rPr>
              <w:t>18</w:t>
            </w:r>
          </w:p>
        </w:tc>
        <w:tc>
          <w:tcPr>
            <w:tcW w:w="8291" w:type="dxa"/>
            <w:shd w:val="clear" w:color="auto" w:fill="auto"/>
            <w:vAlign w:val="bottom"/>
          </w:tcPr>
          <w:p w14:paraId="4ED894C5" w14:textId="77777777" w:rsidR="00483921" w:rsidRPr="00FB35D4" w:rsidRDefault="00483921" w:rsidP="00E33403">
            <w:pPr>
              <w:jc w:val="both"/>
              <w:rPr>
                <w:sz w:val="20"/>
                <w:szCs w:val="20"/>
                <w:lang w:val="pt-BR"/>
              </w:rPr>
            </w:pPr>
            <w:r>
              <w:rPr>
                <w:rFonts w:ascii="Sylfaen" w:hAnsi="Sylfaen"/>
                <w:lang w:val="pt-BR"/>
              </w:rPr>
              <w:t>მოვალეა დაიცვას კონფიდენციალურობა დასაქმებულთა პირად  ინფორმაციებთან დაკავშირებით.</w:t>
            </w:r>
          </w:p>
        </w:tc>
      </w:tr>
    </w:tbl>
    <w:p w14:paraId="7B33523D" w14:textId="77777777" w:rsidR="00483921" w:rsidRDefault="00483921" w:rsidP="00483921">
      <w:pPr>
        <w:rPr>
          <w:rFonts w:ascii="Sylfaen" w:hAnsi="Sylfaen"/>
          <w:b/>
          <w:lang w:val="ka-GE"/>
        </w:rPr>
      </w:pPr>
    </w:p>
    <w:p w14:paraId="7AE6D841" w14:textId="77777777" w:rsidR="00483921" w:rsidRDefault="00483921" w:rsidP="00483921">
      <w:pPr>
        <w:rPr>
          <w:rFonts w:ascii="Sylfaen" w:hAnsi="Sylfaen"/>
          <w:b/>
          <w:lang w:val="ka-GE"/>
        </w:rPr>
      </w:pPr>
    </w:p>
    <w:p w14:paraId="05033D9D" w14:textId="77777777" w:rsidR="00483921" w:rsidRDefault="00483921" w:rsidP="00483921">
      <w:pPr>
        <w:rPr>
          <w:rFonts w:ascii="Sylfaen" w:hAnsi="Sylfaen"/>
          <w:b/>
          <w:lang w:val="ka-GE"/>
        </w:rPr>
      </w:pPr>
    </w:p>
    <w:p w14:paraId="685F5738" w14:textId="77777777" w:rsidR="00483921" w:rsidRDefault="00483921" w:rsidP="00483921">
      <w:pPr>
        <w:rPr>
          <w:rFonts w:ascii="Sylfaen" w:hAnsi="Sylfaen"/>
          <w:b/>
          <w:lang w:val="ka-GE"/>
        </w:rPr>
      </w:pPr>
    </w:p>
    <w:p w14:paraId="2CA1FF79" w14:textId="77777777" w:rsidR="00483921" w:rsidRDefault="00483921" w:rsidP="00483921">
      <w:pPr>
        <w:rPr>
          <w:rFonts w:ascii="Sylfaen" w:hAnsi="Sylfaen"/>
          <w:b/>
          <w:lang w:val="ka-GE"/>
        </w:rPr>
      </w:pPr>
    </w:p>
    <w:p w14:paraId="5DD28FA9" w14:textId="77777777" w:rsidR="00483921" w:rsidRDefault="00483921" w:rsidP="00483921">
      <w:pPr>
        <w:rPr>
          <w:rFonts w:ascii="Sylfaen" w:hAnsi="Sylfaen"/>
          <w:b/>
          <w:lang w:val="ka-GE"/>
        </w:rPr>
      </w:pPr>
    </w:p>
    <w:p w14:paraId="71DE23E7" w14:textId="77777777" w:rsidR="00483921" w:rsidRDefault="00483921" w:rsidP="00483921">
      <w:pPr>
        <w:rPr>
          <w:rFonts w:ascii="Sylfaen" w:hAnsi="Sylfaen"/>
          <w:b/>
          <w:lang w:val="ka-GE"/>
        </w:rPr>
      </w:pPr>
    </w:p>
    <w:p w14:paraId="72144921" w14:textId="77777777" w:rsidR="00483921" w:rsidRDefault="00483921" w:rsidP="00483921">
      <w:pPr>
        <w:rPr>
          <w:rFonts w:ascii="Sylfaen" w:hAnsi="Sylfaen"/>
          <w:b/>
          <w:lang w:val="ka-GE"/>
        </w:rPr>
      </w:pPr>
    </w:p>
    <w:p w14:paraId="0F466CB4" w14:textId="77777777" w:rsidR="00483921" w:rsidRDefault="00483921" w:rsidP="00483921">
      <w:pPr>
        <w:rPr>
          <w:rFonts w:ascii="Sylfaen" w:hAnsi="Sylfaen"/>
          <w:b/>
          <w:lang w:val="ka-GE"/>
        </w:rPr>
      </w:pPr>
    </w:p>
    <w:p w14:paraId="1BC4F6A8" w14:textId="77777777" w:rsidR="00483921" w:rsidRDefault="00483921" w:rsidP="00483921">
      <w:pPr>
        <w:rPr>
          <w:rFonts w:ascii="Sylfaen" w:hAnsi="Sylfaen"/>
          <w:b/>
          <w:lang w:val="ka-GE"/>
        </w:rPr>
      </w:pPr>
    </w:p>
    <w:p w14:paraId="6E374686" w14:textId="77777777" w:rsidR="00483921" w:rsidRDefault="00483921" w:rsidP="00483921">
      <w:pPr>
        <w:rPr>
          <w:rFonts w:ascii="Sylfaen" w:hAnsi="Sylfaen"/>
          <w:b/>
        </w:rPr>
      </w:pPr>
      <w:r w:rsidRPr="00F45D8D">
        <w:rPr>
          <w:rFonts w:ascii="Sylfaen" w:hAnsi="Sylfaen"/>
          <w:b/>
          <w:lang w:val="ka-GE"/>
        </w:rPr>
        <w:t>2</w:t>
      </w:r>
      <w:r w:rsidRPr="00F45D8D">
        <w:rPr>
          <w:rFonts w:ascii="Sylfaen" w:hAnsi="Sylfaen"/>
          <w:b/>
        </w:rPr>
        <w:t>.</w:t>
      </w:r>
      <w:r>
        <w:rPr>
          <w:rFonts w:ascii="Sylfaen" w:hAnsi="Sylfaen"/>
          <w:b/>
          <w:lang w:val="ka-GE"/>
        </w:rPr>
        <w:t>ს</w:t>
      </w:r>
      <w:r w:rsidRPr="00F45D8D">
        <w:rPr>
          <w:rFonts w:ascii="Sylfaen" w:hAnsi="Sylfaen"/>
          <w:b/>
          <w:lang w:val="ka-GE"/>
        </w:rPr>
        <w:t>აკვალიფიკაციო მოთხოვნები:</w:t>
      </w:r>
    </w:p>
    <w:tbl>
      <w:tblPr>
        <w:tblW w:w="0" w:type="auto"/>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8"/>
        <w:gridCol w:w="5574"/>
      </w:tblGrid>
      <w:tr w:rsidR="00483921" w14:paraId="242569B5" w14:textId="77777777" w:rsidTr="00E33403">
        <w:tc>
          <w:tcPr>
            <w:tcW w:w="3498" w:type="dxa"/>
            <w:hideMark/>
          </w:tcPr>
          <w:p w14:paraId="5999650F" w14:textId="77777777" w:rsidR="00483921" w:rsidRDefault="00483921" w:rsidP="00E33403">
            <w:pPr>
              <w:jc w:val="both"/>
              <w:rPr>
                <w:rFonts w:ascii="AcadMtavr" w:hAnsi="AcadMtavr"/>
                <w:sz w:val="20"/>
                <w:szCs w:val="20"/>
                <w:lang w:val="pt-BR"/>
              </w:rPr>
            </w:pPr>
            <w:r>
              <w:rPr>
                <w:rFonts w:ascii="Sylfaen" w:hAnsi="Sylfaen"/>
                <w:lang w:val="pt-BR"/>
              </w:rPr>
              <w:t>განათლება</w:t>
            </w:r>
          </w:p>
        </w:tc>
        <w:tc>
          <w:tcPr>
            <w:tcW w:w="5574" w:type="dxa"/>
            <w:hideMark/>
          </w:tcPr>
          <w:p w14:paraId="6CC6DD51" w14:textId="77777777" w:rsidR="00483921" w:rsidRDefault="00483921" w:rsidP="00E33403">
            <w:pPr>
              <w:jc w:val="both"/>
            </w:pPr>
            <w:r>
              <w:rPr>
                <w:rFonts w:ascii="Sylfaen" w:hAnsi="Sylfaen" w:cs="Sylfaen"/>
                <w:lang w:val="ka-GE"/>
              </w:rPr>
              <w:t xml:space="preserve">უმაღლესი </w:t>
            </w:r>
            <w:r>
              <w:rPr>
                <w:rFonts w:ascii="Sylfaen" w:hAnsi="Sylfaen" w:cs="Sylfaen"/>
                <w:color w:val="000000"/>
                <w:lang w:val="ka-GE"/>
              </w:rPr>
              <w:t xml:space="preserve">  (პრიორიტეტი - გადაზიდვების ორგანიზაციისა და მართვის სპეციალობა)</w:t>
            </w:r>
          </w:p>
        </w:tc>
      </w:tr>
      <w:tr w:rsidR="00483921" w14:paraId="5BD8EAD6" w14:textId="77777777" w:rsidTr="00E33403">
        <w:tc>
          <w:tcPr>
            <w:tcW w:w="3498" w:type="dxa"/>
            <w:hideMark/>
          </w:tcPr>
          <w:p w14:paraId="4A551334" w14:textId="77777777" w:rsidR="00483921" w:rsidRDefault="00483921" w:rsidP="00E33403">
            <w:pPr>
              <w:jc w:val="both"/>
              <w:rPr>
                <w:rFonts w:ascii="AcadMtavr" w:hAnsi="AcadMtavr"/>
                <w:lang w:val="pt-BR"/>
              </w:rPr>
            </w:pPr>
            <w:r>
              <w:rPr>
                <w:rFonts w:ascii="Sylfaen" w:hAnsi="Sylfaen"/>
                <w:lang w:val="pt-BR"/>
              </w:rPr>
              <w:t>მუშაობის გამოცდილება</w:t>
            </w:r>
          </w:p>
        </w:tc>
        <w:tc>
          <w:tcPr>
            <w:tcW w:w="5574" w:type="dxa"/>
            <w:hideMark/>
          </w:tcPr>
          <w:p w14:paraId="3CCE928C" w14:textId="77777777" w:rsidR="00483921" w:rsidRDefault="00483921" w:rsidP="00E33403">
            <w:pPr>
              <w:jc w:val="both"/>
              <w:rPr>
                <w:lang w:val="pt-BR"/>
              </w:rPr>
            </w:pPr>
            <w:r>
              <w:rPr>
                <w:rFonts w:ascii="Sylfaen" w:hAnsi="Sylfaen" w:cs="AcadNusx"/>
                <w:lang w:val="pt-BR"/>
              </w:rPr>
              <w:t xml:space="preserve"> </w:t>
            </w:r>
            <w:r>
              <w:rPr>
                <w:rFonts w:ascii="Sylfaen" w:hAnsi="Sylfaen" w:cs="AcadNusx"/>
                <w:lang w:val="ka-GE"/>
              </w:rPr>
              <w:t xml:space="preserve">რკინიგზაში </w:t>
            </w:r>
            <w:r>
              <w:rPr>
                <w:rFonts w:ascii="Sylfaen" w:hAnsi="Sylfaen" w:cs="Sylfaen"/>
                <w:lang w:val="pt-BR"/>
              </w:rPr>
              <w:t>მუშაობის</w:t>
            </w:r>
            <w:r>
              <w:rPr>
                <w:rFonts w:ascii="Sylfaen" w:hAnsi="Sylfaen" w:cs="AcadNusx"/>
                <w:lang w:val="pt-BR"/>
              </w:rPr>
              <w:t xml:space="preserve"> </w:t>
            </w:r>
            <w:r>
              <w:rPr>
                <w:rFonts w:ascii="Sylfaen" w:hAnsi="Sylfaen" w:cs="Sylfaen"/>
                <w:lang w:val="pt-BR"/>
              </w:rPr>
              <w:t>არანაკლებ</w:t>
            </w:r>
            <w:r>
              <w:rPr>
                <w:rFonts w:ascii="Sylfaen" w:hAnsi="Sylfaen" w:cs="AcadNusx"/>
                <w:lang w:val="pt-BR"/>
              </w:rPr>
              <w:t xml:space="preserve"> 2  </w:t>
            </w:r>
            <w:r>
              <w:rPr>
                <w:rFonts w:ascii="Sylfaen" w:hAnsi="Sylfaen" w:cs="Sylfaen"/>
                <w:lang w:val="pt-BR"/>
              </w:rPr>
              <w:t>წლის</w:t>
            </w:r>
            <w:r>
              <w:rPr>
                <w:rFonts w:ascii="Sylfaen" w:hAnsi="Sylfaen" w:cs="AcadNusx"/>
                <w:lang w:val="pt-BR"/>
              </w:rPr>
              <w:t xml:space="preserve"> </w:t>
            </w:r>
            <w:r>
              <w:rPr>
                <w:rFonts w:ascii="Sylfaen" w:hAnsi="Sylfaen" w:cs="Sylfaen"/>
                <w:lang w:val="pt-BR"/>
              </w:rPr>
              <w:t>სტაჟი.</w:t>
            </w:r>
          </w:p>
        </w:tc>
      </w:tr>
      <w:tr w:rsidR="00483921" w14:paraId="17392DF2" w14:textId="77777777" w:rsidTr="00E33403">
        <w:tc>
          <w:tcPr>
            <w:tcW w:w="3498" w:type="dxa"/>
            <w:hideMark/>
          </w:tcPr>
          <w:p w14:paraId="2BB5F5C0" w14:textId="77777777" w:rsidR="00483921" w:rsidRDefault="00483921" w:rsidP="00E33403">
            <w:pPr>
              <w:jc w:val="both"/>
              <w:rPr>
                <w:rFonts w:ascii="AcadMtavr" w:hAnsi="AcadMtavr"/>
                <w:lang w:val="pt-BR"/>
              </w:rPr>
            </w:pPr>
            <w:r>
              <w:rPr>
                <w:rFonts w:ascii="Sylfaen" w:hAnsi="Sylfaen"/>
                <w:lang w:val="pt-BR"/>
              </w:rPr>
              <w:t>აუცილებელი უნარ-ჩვევები</w:t>
            </w:r>
          </w:p>
        </w:tc>
        <w:tc>
          <w:tcPr>
            <w:tcW w:w="5574" w:type="dxa"/>
            <w:hideMark/>
          </w:tcPr>
          <w:p w14:paraId="7EA190B3" w14:textId="77777777" w:rsidR="00483921" w:rsidRDefault="00483921" w:rsidP="00E33403">
            <w:pPr>
              <w:jc w:val="both"/>
              <w:rPr>
                <w:lang w:val="pt-BR"/>
              </w:rPr>
            </w:pPr>
            <w:r>
              <w:rPr>
                <w:rFonts w:ascii="Sylfaen" w:hAnsi="Sylfaen" w:cs="Sylfaen"/>
                <w:lang w:val="pt-BR"/>
              </w:rPr>
              <w:t>ოპერატიულობა</w:t>
            </w:r>
            <w:r>
              <w:rPr>
                <w:rFonts w:ascii="Sylfaen" w:hAnsi="Sylfaen" w:cs="AcadNusx"/>
                <w:lang w:val="pt-BR"/>
              </w:rPr>
              <w:t>,</w:t>
            </w:r>
            <w:r>
              <w:rPr>
                <w:rFonts w:ascii="Sylfaen" w:hAnsi="Sylfaen" w:cs="Sylfaen"/>
                <w:lang w:val="pt-BR"/>
              </w:rPr>
              <w:t>დაკვირვებულობა</w:t>
            </w:r>
            <w:r>
              <w:rPr>
                <w:rFonts w:ascii="Sylfaen" w:hAnsi="Sylfaen" w:cs="AcadNusx"/>
                <w:lang w:val="pt-BR"/>
              </w:rPr>
              <w:t xml:space="preserve">, </w:t>
            </w:r>
            <w:r>
              <w:rPr>
                <w:rFonts w:ascii="Sylfaen" w:hAnsi="Sylfaen" w:cs="Sylfaen"/>
                <w:lang w:val="pt-BR"/>
              </w:rPr>
              <w:t>კომუნიკაბელურობა</w:t>
            </w:r>
            <w:r>
              <w:rPr>
                <w:rFonts w:ascii="Sylfaen" w:hAnsi="Sylfaen" w:cs="AcadNusx"/>
                <w:lang w:val="pt-BR"/>
              </w:rPr>
              <w:t xml:space="preserve">, </w:t>
            </w:r>
            <w:r>
              <w:rPr>
                <w:rFonts w:ascii="Sylfaen" w:hAnsi="Sylfaen" w:cs="Sylfaen"/>
                <w:lang w:val="pt-BR"/>
              </w:rPr>
              <w:t>ანალიტიკური</w:t>
            </w:r>
            <w:r>
              <w:rPr>
                <w:rFonts w:ascii="Sylfaen" w:hAnsi="Sylfaen" w:cs="AcadNusx"/>
                <w:lang w:val="pt-BR"/>
              </w:rPr>
              <w:t xml:space="preserve"> </w:t>
            </w:r>
            <w:r>
              <w:rPr>
                <w:rFonts w:ascii="Sylfaen" w:hAnsi="Sylfaen" w:cs="Sylfaen"/>
                <w:lang w:val="pt-BR"/>
              </w:rPr>
              <w:t>აზროვნების</w:t>
            </w:r>
            <w:r>
              <w:rPr>
                <w:rFonts w:ascii="Sylfaen" w:hAnsi="Sylfaen" w:cs="AcadNusx"/>
                <w:lang w:val="pt-BR"/>
              </w:rPr>
              <w:t xml:space="preserve"> </w:t>
            </w:r>
            <w:r>
              <w:rPr>
                <w:rFonts w:ascii="Sylfaen" w:hAnsi="Sylfaen" w:cs="Sylfaen"/>
                <w:lang w:val="pt-BR"/>
              </w:rPr>
              <w:t>უნარი</w:t>
            </w:r>
            <w:r>
              <w:rPr>
                <w:rFonts w:ascii="Sylfaen" w:hAnsi="Sylfaen" w:cs="Sylfaen"/>
                <w:lang w:val="ka-GE"/>
              </w:rPr>
              <w:t>.</w:t>
            </w:r>
          </w:p>
        </w:tc>
      </w:tr>
      <w:tr w:rsidR="00483921" w14:paraId="6F9FA487" w14:textId="77777777" w:rsidTr="00E33403">
        <w:tc>
          <w:tcPr>
            <w:tcW w:w="3498" w:type="dxa"/>
            <w:hideMark/>
          </w:tcPr>
          <w:p w14:paraId="07A46DC4" w14:textId="77777777" w:rsidR="00483921" w:rsidRDefault="00483921" w:rsidP="00E33403">
            <w:pPr>
              <w:jc w:val="both"/>
              <w:rPr>
                <w:rFonts w:ascii="AcadMtavr" w:hAnsi="AcadMtavr"/>
                <w:lang w:val="pt-BR"/>
              </w:rPr>
            </w:pPr>
            <w:r>
              <w:rPr>
                <w:rFonts w:ascii="Sylfaen" w:hAnsi="Sylfaen"/>
                <w:lang w:val="pt-BR"/>
              </w:rPr>
              <w:t>აუცილებელი ცოდნა</w:t>
            </w:r>
          </w:p>
        </w:tc>
        <w:tc>
          <w:tcPr>
            <w:tcW w:w="5574" w:type="dxa"/>
            <w:hideMark/>
          </w:tcPr>
          <w:p w14:paraId="4A13AB4E" w14:textId="77777777" w:rsidR="00483921" w:rsidRDefault="00483921" w:rsidP="00E33403">
            <w:pPr>
              <w:jc w:val="both"/>
              <w:rPr>
                <w:lang w:val="pt-BR"/>
              </w:rPr>
            </w:pPr>
            <w:r>
              <w:rPr>
                <w:rFonts w:ascii="Sylfaen" w:hAnsi="Sylfaen"/>
                <w:lang w:val="pt-BR"/>
              </w:rPr>
              <w:t>სს "საქართველოს რკინიგზის" გენერალური დირექტორის კორპორატიული აქტები, საქართველოს სარკინიგზო კოდექსი, საქართველოს შრომის კოდექსი</w:t>
            </w:r>
            <w:r>
              <w:rPr>
                <w:rFonts w:ascii="Sylfaen" w:hAnsi="Sylfaen"/>
                <w:lang w:val="ka-GE"/>
              </w:rPr>
              <w:t>,</w:t>
            </w:r>
            <w:r>
              <w:rPr>
                <w:rFonts w:ascii="Sylfaen" w:hAnsi="Sylfaen" w:cs="Sylfaen"/>
                <w:lang w:val="pt-BR"/>
              </w:rPr>
              <w:t xml:space="preserve"> ტექნიკური</w:t>
            </w:r>
            <w:r>
              <w:rPr>
                <w:rFonts w:ascii="Sylfaen" w:hAnsi="Sylfaen" w:cs="AcadNusx"/>
                <w:lang w:val="pt-BR"/>
              </w:rPr>
              <w:t xml:space="preserve"> </w:t>
            </w:r>
            <w:r>
              <w:rPr>
                <w:rFonts w:ascii="Sylfaen" w:hAnsi="Sylfaen" w:cs="Sylfaen"/>
                <w:lang w:val="pt-BR"/>
              </w:rPr>
              <w:t>ექსპლუატაციის</w:t>
            </w:r>
            <w:r>
              <w:rPr>
                <w:rFonts w:ascii="Sylfaen" w:hAnsi="Sylfaen" w:cs="AcadNusx"/>
                <w:lang w:val="pt-BR"/>
              </w:rPr>
              <w:t xml:space="preserve"> </w:t>
            </w:r>
            <w:r>
              <w:rPr>
                <w:rFonts w:ascii="Sylfaen" w:hAnsi="Sylfaen" w:cs="Sylfaen"/>
                <w:lang w:val="pt-BR"/>
              </w:rPr>
              <w:t>წესები</w:t>
            </w:r>
            <w:r>
              <w:rPr>
                <w:rFonts w:ascii="Sylfaen" w:hAnsi="Sylfaen" w:cs="AcadNusx"/>
                <w:lang w:val="pt-BR"/>
              </w:rPr>
              <w:t xml:space="preserve">, </w:t>
            </w:r>
            <w:r>
              <w:rPr>
                <w:rFonts w:ascii="Sylfaen" w:hAnsi="Sylfaen" w:cs="Sylfaen"/>
                <w:lang w:val="pt-BR"/>
              </w:rPr>
              <w:t>მატარებ</w:t>
            </w:r>
            <w:r>
              <w:rPr>
                <w:rFonts w:ascii="Sylfaen" w:hAnsi="Sylfaen" w:cs="Sylfaen"/>
                <w:lang w:val="ka-GE"/>
              </w:rPr>
              <w:t>ლების</w:t>
            </w:r>
            <w:r>
              <w:rPr>
                <w:rFonts w:ascii="Sylfaen" w:hAnsi="Sylfaen" w:cs="AcadNusx"/>
                <w:lang w:val="pt-BR"/>
              </w:rPr>
              <w:t xml:space="preserve"> </w:t>
            </w:r>
            <w:r>
              <w:rPr>
                <w:rFonts w:ascii="Sylfaen" w:hAnsi="Sylfaen" w:cs="Sylfaen"/>
                <w:lang w:val="pt-BR"/>
              </w:rPr>
              <w:t>მოძრაობ</w:t>
            </w:r>
            <w:r>
              <w:rPr>
                <w:rFonts w:ascii="Sylfaen" w:hAnsi="Sylfaen" w:cs="Sylfaen"/>
                <w:lang w:val="ka-GE"/>
              </w:rPr>
              <w:t>ი</w:t>
            </w:r>
            <w:r>
              <w:rPr>
                <w:rFonts w:ascii="Sylfaen" w:hAnsi="Sylfaen" w:cs="Sylfaen"/>
                <w:lang w:val="pt-BR"/>
              </w:rPr>
              <w:t>სა</w:t>
            </w:r>
            <w:r>
              <w:rPr>
                <w:rFonts w:ascii="Sylfaen" w:hAnsi="Sylfaen" w:cs="AcadNusx"/>
                <w:lang w:val="pt-BR"/>
              </w:rPr>
              <w:t xml:space="preserve"> </w:t>
            </w:r>
            <w:r>
              <w:rPr>
                <w:rFonts w:ascii="Sylfaen" w:hAnsi="Sylfaen" w:cs="Sylfaen"/>
                <w:lang w:val="pt-BR"/>
              </w:rPr>
              <w:t>და</w:t>
            </w:r>
            <w:r>
              <w:rPr>
                <w:rFonts w:ascii="Sylfaen" w:hAnsi="Sylfaen" w:cs="AcadNusx"/>
                <w:lang w:val="pt-BR"/>
              </w:rPr>
              <w:t xml:space="preserve"> </w:t>
            </w:r>
            <w:r>
              <w:rPr>
                <w:rFonts w:ascii="Sylfaen" w:hAnsi="Sylfaen" w:cs="Sylfaen"/>
                <w:lang w:val="pt-BR"/>
              </w:rPr>
              <w:t>სამანევრო</w:t>
            </w:r>
            <w:r>
              <w:rPr>
                <w:rFonts w:ascii="Sylfaen" w:hAnsi="Sylfaen" w:cs="AcadNusx"/>
                <w:lang w:val="pt-BR"/>
              </w:rPr>
              <w:t xml:space="preserve"> </w:t>
            </w:r>
            <w:r>
              <w:rPr>
                <w:rFonts w:ascii="Sylfaen" w:hAnsi="Sylfaen" w:cs="Sylfaen"/>
                <w:lang w:val="pt-BR"/>
              </w:rPr>
              <w:t>მუშაობ</w:t>
            </w:r>
            <w:r>
              <w:rPr>
                <w:rFonts w:ascii="Sylfaen" w:hAnsi="Sylfaen" w:cs="Sylfaen"/>
                <w:lang w:val="ka-GE"/>
              </w:rPr>
              <w:t>ის ინსტრუქცია, სიგნალიზაციის ინსტრუქცია</w:t>
            </w:r>
            <w:r>
              <w:rPr>
                <w:rFonts w:ascii="Sylfaen" w:hAnsi="Sylfaen" w:cs="AcadNusx"/>
                <w:lang w:val="ka-GE"/>
              </w:rPr>
              <w:t xml:space="preserve"> და მატარებლების მოძრაობასთან დაკავშირებული სხვა </w:t>
            </w:r>
            <w:r>
              <w:rPr>
                <w:rFonts w:ascii="Sylfaen" w:hAnsi="Sylfaen" w:cs="AcadNusx"/>
                <w:lang w:val="pt-BR"/>
              </w:rPr>
              <w:t xml:space="preserve"> </w:t>
            </w:r>
            <w:r>
              <w:rPr>
                <w:rFonts w:ascii="Sylfaen" w:hAnsi="Sylfaen" w:cs="Sylfaen"/>
                <w:lang w:val="pt-BR"/>
              </w:rPr>
              <w:t>ინსტრუქციები</w:t>
            </w:r>
            <w:r>
              <w:rPr>
                <w:rFonts w:ascii="Sylfaen" w:hAnsi="Sylfaen" w:cs="Sylfaen"/>
                <w:lang w:val="ka-GE"/>
              </w:rPr>
              <w:t>, საოფისე პროგრამები</w:t>
            </w:r>
          </w:p>
        </w:tc>
      </w:tr>
      <w:tr w:rsidR="00483921" w14:paraId="001244E9" w14:textId="77777777" w:rsidTr="00E33403">
        <w:tc>
          <w:tcPr>
            <w:tcW w:w="3498" w:type="dxa"/>
            <w:hideMark/>
          </w:tcPr>
          <w:p w14:paraId="5A77BD09" w14:textId="77777777" w:rsidR="00483921" w:rsidRDefault="00483921" w:rsidP="00E33403">
            <w:pPr>
              <w:jc w:val="both"/>
              <w:rPr>
                <w:rFonts w:ascii="AcadMtavr" w:hAnsi="AcadMtavr"/>
                <w:lang w:val="pt-BR"/>
              </w:rPr>
            </w:pPr>
            <w:r>
              <w:rPr>
                <w:rFonts w:ascii="Sylfaen" w:hAnsi="Sylfaen"/>
                <w:lang w:val="pt-BR"/>
              </w:rPr>
              <w:t>სხვა მოთხოვნები</w:t>
            </w:r>
          </w:p>
        </w:tc>
        <w:tc>
          <w:tcPr>
            <w:tcW w:w="5574" w:type="dxa"/>
            <w:hideMark/>
          </w:tcPr>
          <w:p w14:paraId="3E9BF4FC" w14:textId="77777777" w:rsidR="00483921" w:rsidRDefault="00483921" w:rsidP="00E33403">
            <w:pPr>
              <w:jc w:val="both"/>
              <w:rPr>
                <w:rFonts w:cs="Arial"/>
                <w:lang w:val="pt-BR"/>
              </w:rPr>
            </w:pPr>
          </w:p>
        </w:tc>
      </w:tr>
    </w:tbl>
    <w:p w14:paraId="57EA5E8F" w14:textId="77777777" w:rsidR="00483921" w:rsidRDefault="00483921" w:rsidP="00483921">
      <w:pPr>
        <w:rPr>
          <w:rFonts w:ascii="Sylfaen" w:hAnsi="Sylfaen"/>
          <w:b/>
          <w:lang w:val="ka-GE"/>
        </w:rPr>
      </w:pPr>
    </w:p>
    <w:p w14:paraId="553A6B77" w14:textId="77777777" w:rsidR="00483921" w:rsidRDefault="00483921" w:rsidP="00483921">
      <w:pPr>
        <w:rPr>
          <w:rFonts w:ascii="Sylfaen" w:hAnsi="Sylfaen"/>
        </w:rPr>
      </w:pPr>
      <w:r w:rsidRPr="00F45D8D">
        <w:rPr>
          <w:rFonts w:ascii="Sylfaen" w:hAnsi="Sylfaen"/>
          <w:b/>
        </w:rPr>
        <w:t>3.</w:t>
      </w:r>
      <w:r w:rsidRPr="00F45D8D">
        <w:rPr>
          <w:rFonts w:ascii="Sylfaen" w:hAnsi="Sylfaen"/>
          <w:b/>
          <w:lang w:val="ka-GE"/>
        </w:rPr>
        <w:t>სამუშაო რეჟიმი</w:t>
      </w:r>
      <w:r>
        <w:rPr>
          <w:rFonts w:ascii="Sylfaen" w:hAnsi="Sylfaen"/>
          <w:b/>
          <w:lang w:val="ka-GE"/>
        </w:rPr>
        <w:t xml:space="preserve">: </w:t>
      </w:r>
      <w:r>
        <w:rPr>
          <w:rFonts w:ascii="Sylfaen" w:hAnsi="Sylfaen"/>
          <w:lang w:val="ka-GE"/>
        </w:rPr>
        <w:t>5 დღიანი</w:t>
      </w:r>
      <w:r>
        <w:rPr>
          <w:rFonts w:ascii="Sylfaen" w:hAnsi="Sylfaen"/>
        </w:rPr>
        <w:t>;</w:t>
      </w:r>
    </w:p>
    <w:p w14:paraId="3D39A1B4" w14:textId="77777777" w:rsidR="00483921" w:rsidRDefault="00483921" w:rsidP="00483921">
      <w:pPr>
        <w:rPr>
          <w:rFonts w:ascii="Sylfaen" w:hAnsi="Sylfaen"/>
        </w:rPr>
      </w:pPr>
    </w:p>
    <w:p w14:paraId="66FD3853" w14:textId="77777777" w:rsidR="00483921" w:rsidRDefault="00483921" w:rsidP="00483921">
      <w:pPr>
        <w:rPr>
          <w:rFonts w:ascii="Sylfaen" w:hAnsi="Sylfaen"/>
          <w:lang w:val="ka-GE"/>
        </w:rPr>
      </w:pPr>
    </w:p>
    <w:p w14:paraId="1B66C25D" w14:textId="77777777" w:rsidR="00483921" w:rsidRDefault="00483921" w:rsidP="00483921">
      <w:pPr>
        <w:rPr>
          <w:rFonts w:ascii="Sylfaen" w:hAnsi="Sylfaen"/>
          <w:lang w:val="ka-GE"/>
        </w:rPr>
      </w:pPr>
    </w:p>
    <w:p w14:paraId="503B2713" w14:textId="77777777" w:rsidR="00483921" w:rsidRDefault="00483921" w:rsidP="00483921"/>
    <w:p w14:paraId="2236AEBC" w14:textId="77777777" w:rsidR="00F75F0A" w:rsidRPr="00483921" w:rsidRDefault="00F75F0A" w:rsidP="00483921"/>
    <w:sectPr w:rsidR="00F75F0A" w:rsidRPr="004839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AcadNusx">
    <w:panose1 w:val="00000000000000000000"/>
    <w:charset w:val="00"/>
    <w:family w:val="auto"/>
    <w:pitch w:val="variable"/>
    <w:sig w:usb0="00000087" w:usb1="00000000" w:usb2="00000000" w:usb3="00000000" w:csb0="0000001B" w:csb1="00000000"/>
  </w:font>
  <w:font w:name="Calibri">
    <w:panose1 w:val="020F0502020204030204"/>
    <w:charset w:val="CC"/>
    <w:family w:val="swiss"/>
    <w:pitch w:val="variable"/>
    <w:sig w:usb0="E4002EFF" w:usb1="C200247B" w:usb2="00000009" w:usb3="00000000" w:csb0="000001FF" w:csb1="00000000"/>
  </w:font>
  <w:font w:name="AcadMtavr">
    <w:panose1 w:val="00000000000000000000"/>
    <w:charset w:val="00"/>
    <w:family w:val="auto"/>
    <w:pitch w:val="variable"/>
    <w:sig w:usb0="00000087" w:usb1="00000000" w:usb2="00000000" w:usb3="00000000" w:csb0="0000001B"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FB3"/>
    <w:rsid w:val="00320FEA"/>
    <w:rsid w:val="00483921"/>
    <w:rsid w:val="00E05FB3"/>
    <w:rsid w:val="00F75F0A"/>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3C2DD"/>
  <w15:chartTrackingRefBased/>
  <w15:docId w15:val="{F2002DC0-7E28-4590-A536-86E89BC83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F0A"/>
    <w:pPr>
      <w:spacing w:after="0" w:line="240" w:lineRule="auto"/>
    </w:pPr>
    <w:rPr>
      <w:rFonts w:ascii="AcadNusx" w:eastAsia="Times New Roman" w:hAnsi="AcadNusx" w:cs="Times New Roman"/>
      <w:sz w:val="24"/>
      <w:szCs w:val="24"/>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5F0A"/>
    <w:pPr>
      <w:ind w:left="720"/>
      <w:contextualSpacing/>
    </w:pPr>
  </w:style>
  <w:style w:type="paragraph" w:styleId="BodyText">
    <w:name w:val="Body Text"/>
    <w:basedOn w:val="Normal"/>
    <w:link w:val="BodyTextChar"/>
    <w:unhideWhenUsed/>
    <w:rsid w:val="00483921"/>
    <w:pPr>
      <w:snapToGrid w:val="0"/>
      <w:jc w:val="both"/>
    </w:pPr>
    <w:rPr>
      <w:bCs/>
      <w:color w:val="000000"/>
      <w:sz w:val="20"/>
      <w:szCs w:val="20"/>
      <w:lang w:val="en-AU" w:eastAsia="en-US"/>
    </w:rPr>
  </w:style>
  <w:style w:type="character" w:customStyle="1" w:styleId="BodyTextChar">
    <w:name w:val="Body Text Char"/>
    <w:basedOn w:val="DefaultParagraphFont"/>
    <w:link w:val="BodyText"/>
    <w:rsid w:val="00483921"/>
    <w:rPr>
      <w:rFonts w:ascii="AcadNusx" w:eastAsia="Times New Roman" w:hAnsi="AcadNusx" w:cs="Times New Roman"/>
      <w:bCs/>
      <w:color w:val="000000"/>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8457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497</Words>
  <Characters>2838</Characters>
  <Application>Microsoft Office Word</Application>
  <DocSecurity>0</DocSecurity>
  <Lines>23</Lines>
  <Paragraphs>6</Paragraphs>
  <ScaleCrop>false</ScaleCrop>
  <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5</cp:revision>
  <dcterms:created xsi:type="dcterms:W3CDTF">2025-08-19T08:04:00Z</dcterms:created>
  <dcterms:modified xsi:type="dcterms:W3CDTF">2025-09-17T08:42:00Z</dcterms:modified>
</cp:coreProperties>
</file>