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277B9" w14:textId="77777777" w:rsidR="00FD5C04" w:rsidRDefault="00FD5C04" w:rsidP="00FD5C04">
      <w:pPr>
        <w:jc w:val="right"/>
        <w:rPr>
          <w:rFonts w:ascii="Sylfaen" w:hAnsi="Sylfaen" w:cs="Sylfaen"/>
          <w:b/>
        </w:rPr>
      </w:pPr>
      <w:r>
        <w:rPr>
          <w:rFonts w:ascii="Sylfaen" w:hAnsi="Sylfaen" w:cs="Sylfaen"/>
          <w:b/>
          <w:i/>
          <w:lang w:val="ka-GE"/>
        </w:rPr>
        <w:tab/>
      </w:r>
      <w:r>
        <w:rPr>
          <w:rFonts w:ascii="Sylfaen" w:hAnsi="Sylfaen" w:cs="Sylfaen"/>
          <w:b/>
          <w:i/>
          <w:lang w:val="ka-GE"/>
        </w:rPr>
        <w:tab/>
      </w:r>
      <w:r w:rsidRPr="009D6BFE">
        <w:rPr>
          <w:rFonts w:ascii="Sylfaen" w:hAnsi="Sylfaen" w:cs="Sylfaen"/>
          <w:b/>
          <w:i/>
          <w:lang w:val="ka-GE"/>
        </w:rPr>
        <w:t>დანართი№</w:t>
      </w:r>
      <w:r w:rsidRPr="009D6BFE">
        <w:rPr>
          <w:rFonts w:ascii="Sylfaen" w:hAnsi="Sylfaen" w:cs="Sylfaen"/>
          <w:b/>
          <w:i/>
        </w:rPr>
        <w:t>1</w:t>
      </w:r>
      <w:r>
        <w:rPr>
          <w:rFonts w:ascii="Sylfaen" w:hAnsi="Sylfaen" w:cs="Sylfaen"/>
          <w:b/>
        </w:rPr>
        <w:t xml:space="preserve">  </w:t>
      </w:r>
    </w:p>
    <w:p w14:paraId="31F7BC10" w14:textId="77777777" w:rsidR="00FD5C04" w:rsidRPr="00FC6A03" w:rsidRDefault="00FD5C04" w:rsidP="00FD5C04">
      <w:pPr>
        <w:rPr>
          <w:rFonts w:ascii="Sylfaen" w:hAnsi="Sylfaen"/>
          <w:b/>
          <w:sz w:val="32"/>
          <w:szCs w:val="32"/>
          <w:lang w:val="ka-GE"/>
        </w:rPr>
      </w:pPr>
      <w:r>
        <w:rPr>
          <w:rFonts w:ascii="Sylfaen" w:hAnsi="Sylfaen"/>
          <w:b/>
          <w:lang w:val="ka-GE"/>
        </w:rPr>
        <w:t xml:space="preserve">                                      </w:t>
      </w:r>
      <w:r w:rsidRPr="00FC6A03">
        <w:rPr>
          <w:rFonts w:ascii="Sylfaen" w:hAnsi="Sylfaen"/>
          <w:b/>
          <w:sz w:val="32"/>
          <w:szCs w:val="32"/>
          <w:lang w:val="ka-GE"/>
        </w:rPr>
        <w:t xml:space="preserve">მთავარი ბუღალტრის მოადგილის </w:t>
      </w:r>
    </w:p>
    <w:p w14:paraId="07F69313" w14:textId="77777777" w:rsidR="00FD5C04" w:rsidRPr="00A06F1D" w:rsidRDefault="00FD5C04" w:rsidP="00FD5C04">
      <w:pPr>
        <w:rPr>
          <w:rFonts w:ascii="Sylfaen" w:hAnsi="Sylfaen"/>
          <w:i/>
          <w:noProof/>
          <w:sz w:val="20"/>
          <w:szCs w:val="20"/>
          <w:lang w:val="ka-GE"/>
        </w:rPr>
      </w:pPr>
    </w:p>
    <w:p w14:paraId="1974EA8A" w14:textId="77777777" w:rsidR="00FD5C04" w:rsidRDefault="00FD5C04" w:rsidP="00FD5C04">
      <w:pPr>
        <w:rPr>
          <w:rFonts w:ascii="Sylfaen" w:hAnsi="Sylfaen"/>
          <w:b/>
        </w:rPr>
      </w:pPr>
      <w:r w:rsidRPr="00DB12C5">
        <w:rPr>
          <w:rFonts w:ascii="Sylfaen" w:hAnsi="Sylfaen"/>
          <w:b/>
        </w:rPr>
        <w:t>საკვალიფიკაციო მოთხოვნები:</w:t>
      </w:r>
    </w:p>
    <w:p w14:paraId="3556712C" w14:textId="77777777" w:rsidR="00FD5C04" w:rsidRPr="00DB12C5" w:rsidRDefault="00FD5C04" w:rsidP="00FD5C04">
      <w:pPr>
        <w:spacing w:after="240"/>
        <w:rPr>
          <w:rFonts w:ascii="Sylfaen" w:hAnsi="Sylfaen"/>
          <w:b/>
        </w:rPr>
      </w:pPr>
      <w:r w:rsidRPr="00DB12C5">
        <w:rPr>
          <w:rFonts w:ascii="Sylfaen" w:hAnsi="Sylfaen"/>
          <w:sz w:val="18"/>
          <w:szCs w:val="18"/>
        </w:rPr>
        <w:t>(</w:t>
      </w:r>
      <w:r w:rsidRPr="00DB12C5"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70"/>
        <w:gridCol w:w="6452"/>
      </w:tblGrid>
      <w:tr w:rsidR="00FD5C04" w:rsidRPr="00DB12C5" w14:paraId="2FD20A7E" w14:textId="77777777" w:rsidTr="00DF6A34">
        <w:trPr>
          <w:trHeight w:val="647"/>
        </w:trPr>
        <w:tc>
          <w:tcPr>
            <w:tcW w:w="360" w:type="dxa"/>
          </w:tcPr>
          <w:p w14:paraId="504071EF" w14:textId="77777777" w:rsidR="00FD5C04" w:rsidRPr="00DB12C5" w:rsidRDefault="00FD5C04" w:rsidP="00DF6A34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535FCC91" w14:textId="77777777" w:rsidR="00FD5C04" w:rsidRPr="00DB12C5" w:rsidRDefault="00FD5C04" w:rsidP="00DF6A34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განათლება</w:t>
            </w:r>
          </w:p>
          <w:p w14:paraId="1D37C25A" w14:textId="77777777" w:rsidR="00FD5C04" w:rsidRPr="00DB12C5" w:rsidRDefault="00FD5C04" w:rsidP="00DF6A34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bottom"/>
          </w:tcPr>
          <w:p w14:paraId="7F27AAD8" w14:textId="77777777" w:rsidR="00FD5C04" w:rsidRPr="00DF65BD" w:rsidRDefault="00FD5C04" w:rsidP="00DF6A34">
            <w:pPr>
              <w:spacing w:line="480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უმაღლესი</w:t>
            </w:r>
            <w:r>
              <w:rPr>
                <w:rFonts w:ascii="Sylfaen" w:hAnsi="Sylfaen"/>
              </w:rPr>
              <w:t xml:space="preserve"> (</w:t>
            </w:r>
            <w:r>
              <w:rPr>
                <w:rFonts w:ascii="Sylfaen" w:hAnsi="Sylfaen"/>
                <w:lang w:val="ka-GE"/>
              </w:rPr>
              <w:t>ეკონომიკის/ფინანსების სფეროში)</w:t>
            </w:r>
          </w:p>
        </w:tc>
      </w:tr>
      <w:tr w:rsidR="00FD5C04" w:rsidRPr="00DB12C5" w14:paraId="242DFF4E" w14:textId="77777777" w:rsidTr="00DF6A34">
        <w:tc>
          <w:tcPr>
            <w:tcW w:w="360" w:type="dxa"/>
          </w:tcPr>
          <w:p w14:paraId="27E95E83" w14:textId="77777777" w:rsidR="00FD5C04" w:rsidRPr="00DB12C5" w:rsidRDefault="00FD5C04" w:rsidP="00DF6A34">
            <w:pPr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3EDBA028" w14:textId="77777777" w:rsidR="00FD5C04" w:rsidRPr="00DB12C5" w:rsidRDefault="00FD5C04" w:rsidP="00DF6A34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სამუშაო გამოცდილება</w:t>
            </w:r>
          </w:p>
          <w:p w14:paraId="0A9BECD6" w14:textId="77777777" w:rsidR="00FD5C04" w:rsidRPr="00DB12C5" w:rsidRDefault="00FD5C04" w:rsidP="00DF6A34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1AD97A1A" w14:textId="77777777" w:rsidR="00FD5C04" w:rsidRPr="00DB12C5" w:rsidRDefault="00FD5C04" w:rsidP="00DF6A34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საფინანსო სფეროში მენეჯერული მუშაობის 3 წლის გამოცდილება.</w:t>
            </w:r>
          </w:p>
        </w:tc>
      </w:tr>
      <w:tr w:rsidR="00FD5C04" w:rsidRPr="00DB12C5" w14:paraId="1972D80B" w14:textId="77777777" w:rsidTr="00DF6A34">
        <w:tc>
          <w:tcPr>
            <w:tcW w:w="360" w:type="dxa"/>
          </w:tcPr>
          <w:p w14:paraId="13A80E3C" w14:textId="77777777" w:rsidR="00FD5C04" w:rsidRPr="00572DFE" w:rsidRDefault="00FD5C04" w:rsidP="00DF6A34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2700" w:type="dxa"/>
          </w:tcPr>
          <w:p w14:paraId="3136BE6F" w14:textId="77777777" w:rsidR="00FD5C04" w:rsidRPr="00DB12C5" w:rsidRDefault="00FD5C04" w:rsidP="00DF6A34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ცოდნა</w:t>
            </w:r>
          </w:p>
          <w:p w14:paraId="1C34695D" w14:textId="77777777" w:rsidR="00FD5C04" w:rsidRPr="00DB12C5" w:rsidRDefault="00FD5C04" w:rsidP="00DF6A34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center"/>
          </w:tcPr>
          <w:p w14:paraId="21BAE1BD" w14:textId="77777777" w:rsidR="00FD5C04" w:rsidRPr="00DF65BD" w:rsidRDefault="00FD5C04" w:rsidP="00DF6A34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</w:rPr>
              <w:t xml:space="preserve">IFRS </w:t>
            </w:r>
            <w:r>
              <w:rPr>
                <w:rFonts w:ascii="Sylfaen" w:hAnsi="Sylfaen"/>
                <w:lang w:val="ka-GE"/>
              </w:rPr>
              <w:t xml:space="preserve">სტანდარტები, საგადასახადო კოდექსი, სამოქალაქო კოდექსი, შრომის კოდექსი და საოფისე პროგრამების საბაზისო დონე; ინგლისური და რუსული ენების ცოდნა. </w:t>
            </w:r>
            <w:r>
              <w:rPr>
                <w:rFonts w:ascii="Sylfaen" w:hAnsi="Sylfaen"/>
              </w:rPr>
              <w:t>ACCA-</w:t>
            </w:r>
            <w:r>
              <w:rPr>
                <w:rFonts w:ascii="Sylfaen" w:hAnsi="Sylfaen"/>
                <w:lang w:val="ka-GE"/>
              </w:rPr>
              <w:t>ის ან მასთან გათანაბრებული სერტიფიკატი.</w:t>
            </w:r>
          </w:p>
        </w:tc>
      </w:tr>
      <w:tr w:rsidR="00FD5C04" w:rsidRPr="00DB12C5" w14:paraId="20281B2D" w14:textId="77777777" w:rsidTr="00DF6A34">
        <w:tc>
          <w:tcPr>
            <w:tcW w:w="360" w:type="dxa"/>
          </w:tcPr>
          <w:p w14:paraId="65D6E34E" w14:textId="77777777" w:rsidR="00FD5C04" w:rsidRPr="00572DFE" w:rsidRDefault="00FD5C04" w:rsidP="00DF6A34">
            <w:pPr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2700" w:type="dxa"/>
          </w:tcPr>
          <w:p w14:paraId="7FDB01D9" w14:textId="77777777" w:rsidR="00FD5C04" w:rsidRPr="00DB12C5" w:rsidRDefault="00FD5C04" w:rsidP="00DF6A34">
            <w:pPr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სხვა</w:t>
            </w:r>
          </w:p>
          <w:p w14:paraId="0FE2CBDC" w14:textId="77777777" w:rsidR="00FD5C04" w:rsidRPr="00DB12C5" w:rsidRDefault="00FD5C04" w:rsidP="00DF6A34">
            <w:pPr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</w:tcPr>
          <w:p w14:paraId="0AB36B4D" w14:textId="77777777" w:rsidR="00FD5C04" w:rsidRPr="00D55720" w:rsidRDefault="00FD5C04" w:rsidP="00DF6A34">
            <w:pPr>
              <w:spacing w:line="276" w:lineRule="auto"/>
              <w:jc w:val="both"/>
              <w:rPr>
                <w:rFonts w:ascii="Sylfaen" w:hAnsi="Sylfaen" w:cs="Arial"/>
                <w:lang w:val="ka-GE"/>
              </w:rPr>
            </w:pPr>
            <w:r>
              <w:rPr>
                <w:rFonts w:ascii="Sylfaen" w:hAnsi="Sylfaen" w:cs="Arial"/>
                <w:lang w:val="ka-GE"/>
              </w:rPr>
              <w:t>ბუღალტრული აღრიცხვის პროგრამაში მუშაობის გამოცდილება.</w:t>
            </w:r>
          </w:p>
        </w:tc>
      </w:tr>
    </w:tbl>
    <w:p w14:paraId="3DA75BA6" w14:textId="77777777" w:rsidR="00FD5C04" w:rsidRPr="00DB12C5" w:rsidRDefault="00FD5C04" w:rsidP="00FD5C04">
      <w:pPr>
        <w:rPr>
          <w:rFonts w:ascii="Sylfaen" w:hAnsi="Sylfaen"/>
          <w:b/>
          <w:lang w:val="ka-GE"/>
        </w:rPr>
      </w:pPr>
    </w:p>
    <w:p w14:paraId="5873C206" w14:textId="77777777" w:rsidR="00FD5C04" w:rsidRPr="00294F8E" w:rsidRDefault="00FD5C04" w:rsidP="00FD5C04">
      <w:pPr>
        <w:spacing w:after="240"/>
        <w:rPr>
          <w:rFonts w:ascii="Sylfaen" w:hAnsi="Sylfaen"/>
          <w:b/>
          <w:lang w:val="ka-GE"/>
        </w:rPr>
      </w:pPr>
      <w:r w:rsidRPr="00DB12C5">
        <w:rPr>
          <w:rFonts w:ascii="Sylfaen" w:hAnsi="Sylfaen"/>
          <w:b/>
        </w:rPr>
        <w:t>ფუნქცია-მოვალეობები:</w:t>
      </w:r>
      <w:r w:rsidRPr="00DB12C5"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9022"/>
      </w:tblGrid>
      <w:tr w:rsidR="00FD5C04" w:rsidRPr="00DB12C5" w14:paraId="51C24E36" w14:textId="77777777" w:rsidTr="00DF6A34">
        <w:trPr>
          <w:trHeight w:val="392"/>
        </w:trPr>
        <w:tc>
          <w:tcPr>
            <w:tcW w:w="461" w:type="dxa"/>
          </w:tcPr>
          <w:p w14:paraId="6BE74E66" w14:textId="77777777" w:rsidR="00FD5C04" w:rsidRPr="00DB12C5" w:rsidRDefault="00FD5C04" w:rsidP="00DF6A34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vAlign w:val="center"/>
          </w:tcPr>
          <w:p w14:paraId="23B78050" w14:textId="77777777" w:rsidR="00FD5C04" w:rsidRPr="00D55720" w:rsidRDefault="00FD5C04" w:rsidP="00DF6A34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ფინანსური ანგარიშგების გარე და შიდა მომხმარებლებთან ურთიერთობა, მოთხოვნების შესაბამისად ინფორმაციის მომზადება და განმარტებების მიცემა; ფინანსური ხასიათის ინფორმაციის მომწოდებელ პერსონალთან ურთიერთობა;</w:t>
            </w:r>
          </w:p>
        </w:tc>
      </w:tr>
      <w:tr w:rsidR="00FD5C04" w:rsidRPr="00DB12C5" w14:paraId="38AE0E97" w14:textId="77777777" w:rsidTr="00DF6A34">
        <w:trPr>
          <w:trHeight w:val="392"/>
        </w:trPr>
        <w:tc>
          <w:tcPr>
            <w:tcW w:w="461" w:type="dxa"/>
          </w:tcPr>
          <w:p w14:paraId="263F3C98" w14:textId="77777777" w:rsidR="00FD5C04" w:rsidRPr="00DB12C5" w:rsidRDefault="00FD5C04" w:rsidP="00DF6A34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</w:tcPr>
          <w:p w14:paraId="630457ED" w14:textId="77777777" w:rsidR="00FD5C04" w:rsidRPr="00D55720" w:rsidRDefault="00FD5C04" w:rsidP="00DF6A34">
            <w:pPr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ფინანსური აღრიცხვისა და მართვის ავტომატიზირებული სისტემის გამართვის პროცესში ჩართულობა; </w:t>
            </w:r>
          </w:p>
        </w:tc>
      </w:tr>
      <w:tr w:rsidR="00FD5C04" w:rsidRPr="00DB12C5" w14:paraId="030522E4" w14:textId="77777777" w:rsidTr="00DF6A34">
        <w:trPr>
          <w:trHeight w:val="392"/>
        </w:trPr>
        <w:tc>
          <w:tcPr>
            <w:tcW w:w="461" w:type="dxa"/>
          </w:tcPr>
          <w:p w14:paraId="08729B7D" w14:textId="77777777" w:rsidR="00FD5C04" w:rsidRPr="00DB12C5" w:rsidRDefault="00FD5C04" w:rsidP="00DF6A34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</w:tcPr>
          <w:p w14:paraId="2FC3BBB7" w14:textId="77777777" w:rsidR="00FD5C04" w:rsidRPr="00D55720" w:rsidRDefault="00FD5C04" w:rsidP="00DF6A34">
            <w:pPr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დებიტორ-კრედიტორების წლიური ნაშთების დასტურის წერილების მომზადება და მონიტორინგი; </w:t>
            </w:r>
          </w:p>
        </w:tc>
      </w:tr>
      <w:tr w:rsidR="00FD5C04" w:rsidRPr="00DB12C5" w14:paraId="16305B54" w14:textId="77777777" w:rsidTr="00DF6A34">
        <w:trPr>
          <w:trHeight w:val="392"/>
        </w:trPr>
        <w:tc>
          <w:tcPr>
            <w:tcW w:w="461" w:type="dxa"/>
          </w:tcPr>
          <w:p w14:paraId="77183C46" w14:textId="77777777" w:rsidR="00FD5C04" w:rsidRPr="00DB12C5" w:rsidRDefault="00FD5C04" w:rsidP="00DF6A34">
            <w:pPr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</w:tcPr>
          <w:p w14:paraId="77CD3327" w14:textId="77777777" w:rsidR="00FD5C04" w:rsidRPr="00D55720" w:rsidRDefault="00FD5C04" w:rsidP="00DF6A34">
            <w:pPr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კონსოლიდირებული და ინდივიდუალური ფინანსური ანგარიშგებების კომპონენტების მომზადება; შვილობილი კომპანიებისგან მიღებული ფინანსური ანგარიშგებების ანალიზი და მომზადება კონსოლიდაციისთვის;</w:t>
            </w:r>
          </w:p>
        </w:tc>
      </w:tr>
      <w:tr w:rsidR="00FD5C04" w:rsidRPr="00DB12C5" w14:paraId="5B1BCF65" w14:textId="77777777" w:rsidTr="00DF6A34">
        <w:trPr>
          <w:trHeight w:val="446"/>
        </w:trPr>
        <w:tc>
          <w:tcPr>
            <w:tcW w:w="461" w:type="dxa"/>
          </w:tcPr>
          <w:p w14:paraId="582C583E" w14:textId="77777777" w:rsidR="00FD5C04" w:rsidRPr="00DB12C5" w:rsidRDefault="00FD5C04" w:rsidP="00DF6A34">
            <w:pPr>
              <w:jc w:val="both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</w:tcPr>
          <w:p w14:paraId="38421B3D" w14:textId="77777777" w:rsidR="00FD5C04" w:rsidRPr="00D55720" w:rsidRDefault="00FD5C04" w:rsidP="00DF6A34">
            <w:pPr>
              <w:spacing w:line="276" w:lineRule="auto"/>
              <w:ind w:left="426" w:hanging="568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კომპანიაში მიმდინარე აუდიტის პროცესის კოორდინირება;</w:t>
            </w:r>
          </w:p>
        </w:tc>
      </w:tr>
      <w:tr w:rsidR="00FD5C04" w:rsidRPr="00DB12C5" w14:paraId="366A4317" w14:textId="77777777" w:rsidTr="00DF6A34">
        <w:trPr>
          <w:trHeight w:val="446"/>
        </w:trPr>
        <w:tc>
          <w:tcPr>
            <w:tcW w:w="461" w:type="dxa"/>
          </w:tcPr>
          <w:p w14:paraId="54F04688" w14:textId="77777777" w:rsidR="00FD5C04" w:rsidRPr="00DB12C5" w:rsidRDefault="00FD5C04" w:rsidP="00DF6A34">
            <w:pPr>
              <w:jc w:val="both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</w:tcPr>
          <w:p w14:paraId="20CEBE61" w14:textId="77777777" w:rsidR="00FD5C04" w:rsidRPr="00D55720" w:rsidRDefault="00FD5C04" w:rsidP="00DF6A34">
            <w:pPr>
              <w:spacing w:line="276" w:lineRule="auto"/>
              <w:ind w:left="426" w:hanging="568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აქვს ხელმოწერის და ვიზირების უფლება კომპანიაში არსებული წესის შესაბამისად;</w:t>
            </w:r>
          </w:p>
        </w:tc>
      </w:tr>
      <w:tr w:rsidR="00FD5C04" w:rsidRPr="00DB12C5" w14:paraId="0BB21231" w14:textId="77777777" w:rsidTr="00DF6A34">
        <w:trPr>
          <w:trHeight w:val="446"/>
        </w:trPr>
        <w:tc>
          <w:tcPr>
            <w:tcW w:w="461" w:type="dxa"/>
          </w:tcPr>
          <w:p w14:paraId="259C9782" w14:textId="77777777" w:rsidR="00FD5C04" w:rsidRDefault="00FD5C04" w:rsidP="00DF6A34">
            <w:pPr>
              <w:jc w:val="both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</w:tcPr>
          <w:p w14:paraId="036D1B04" w14:textId="77777777" w:rsidR="00FD5C04" w:rsidRPr="00D55720" w:rsidRDefault="00FD5C04" w:rsidP="00DF6A34">
            <w:pPr>
              <w:spacing w:line="276" w:lineRule="auto"/>
              <w:ind w:left="426" w:hanging="568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კონტროლს უწევს და პასუხისმგებელია მასზე დაქვემდებარებული პირების მიერ პერსონალური მონაცემების დამუშავებაზე, კანონისა და კომპანიაში მოქმედი წესების შესაბამისად;</w:t>
            </w:r>
          </w:p>
        </w:tc>
      </w:tr>
      <w:tr w:rsidR="00FD5C04" w:rsidRPr="00DB12C5" w14:paraId="36E2FCE4" w14:textId="77777777" w:rsidTr="00DF6A34">
        <w:trPr>
          <w:trHeight w:val="446"/>
        </w:trPr>
        <w:tc>
          <w:tcPr>
            <w:tcW w:w="461" w:type="dxa"/>
          </w:tcPr>
          <w:p w14:paraId="49709BF2" w14:textId="77777777" w:rsidR="00FD5C04" w:rsidRDefault="00FD5C04" w:rsidP="00DF6A34">
            <w:pPr>
              <w:jc w:val="both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8</w:t>
            </w:r>
          </w:p>
        </w:tc>
        <w:tc>
          <w:tcPr>
            <w:tcW w:w="9142" w:type="dxa"/>
          </w:tcPr>
          <w:p w14:paraId="001B6AF6" w14:textId="77777777" w:rsidR="00FD5C04" w:rsidRPr="00D55720" w:rsidRDefault="00FD5C04" w:rsidP="00DF6A34">
            <w:pPr>
              <w:spacing w:line="276" w:lineRule="auto"/>
              <w:ind w:left="426" w:hanging="568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 xml:space="preserve">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გამომდინარე; მოვალეა ითანამშრომლოს </w:t>
            </w:r>
            <w:r>
              <w:rPr>
                <w:rFonts w:ascii="Sylfaen" w:hAnsi="Sylfaen"/>
                <w:lang w:val="ka-GE"/>
              </w:rPr>
              <w:lastRenderedPageBreak/>
              <w:t>რკინიგზის სხვა სტრუქტურებთან ძირითადი საქმიანობის ხარისხიანად წარმართვის მიზნით;</w:t>
            </w:r>
          </w:p>
        </w:tc>
      </w:tr>
      <w:tr w:rsidR="00FD5C04" w:rsidRPr="00DB12C5" w14:paraId="332D7594" w14:textId="77777777" w:rsidTr="00DF6A34">
        <w:trPr>
          <w:trHeight w:val="446"/>
        </w:trPr>
        <w:tc>
          <w:tcPr>
            <w:tcW w:w="461" w:type="dxa"/>
          </w:tcPr>
          <w:p w14:paraId="3D0C8009" w14:textId="77777777" w:rsidR="00FD5C04" w:rsidRDefault="00FD5C04" w:rsidP="00DF6A34">
            <w:pPr>
              <w:jc w:val="both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lastRenderedPageBreak/>
              <w:t>9</w:t>
            </w:r>
          </w:p>
        </w:tc>
        <w:tc>
          <w:tcPr>
            <w:tcW w:w="9142" w:type="dxa"/>
          </w:tcPr>
          <w:p w14:paraId="2398ACE4" w14:textId="77777777" w:rsidR="00FD5C04" w:rsidRDefault="00FD5C04" w:rsidP="00DF6A34">
            <w:pPr>
              <w:spacing w:line="276" w:lineRule="auto"/>
              <w:ind w:left="426" w:hanging="568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დაიცვას შრომის უსაფრთხოებასთან დაკავშირებული ნორმები, შრომის შინაგანაწესი, ეთიკის კოდექსი და სხვა.</w:t>
            </w:r>
          </w:p>
        </w:tc>
      </w:tr>
    </w:tbl>
    <w:p w14:paraId="720484EE" w14:textId="77777777" w:rsidR="00FD5C04" w:rsidRDefault="00FD5C04" w:rsidP="00FD5C04">
      <w:pPr>
        <w:rPr>
          <w:rFonts w:ascii="Sylfaen" w:hAnsi="Sylfaen"/>
          <w:b/>
        </w:rPr>
      </w:pPr>
    </w:p>
    <w:p w14:paraId="326C9A52" w14:textId="77777777" w:rsidR="00FD5C04" w:rsidRPr="00DB12C5" w:rsidRDefault="00FD5C04" w:rsidP="00FD5C04">
      <w:pPr>
        <w:rPr>
          <w:rFonts w:ascii="Sylfaen" w:hAnsi="Sylfaen"/>
          <w:b/>
        </w:rPr>
      </w:pPr>
    </w:p>
    <w:p w14:paraId="0B68F902" w14:textId="77777777" w:rsidR="00FD5C04" w:rsidRPr="00DB12C5" w:rsidRDefault="00FD5C04" w:rsidP="00FD5C04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>: სრული</w:t>
      </w:r>
    </w:p>
    <w:p w14:paraId="55258490" w14:textId="77777777" w:rsidR="00FD5C04" w:rsidRPr="00173E66" w:rsidRDefault="00FD5C04" w:rsidP="00FD5C04">
      <w:pPr>
        <w:rPr>
          <w:rFonts w:ascii="Sylfaen" w:hAnsi="Sylfaen" w:cs="Sylfaen"/>
        </w:rPr>
      </w:pPr>
    </w:p>
    <w:p w14:paraId="1B5B630E" w14:textId="77777777" w:rsidR="00FD5C04" w:rsidRPr="00E715D8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1BF3C24A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71715F2E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255D60CC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0A5739F8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4F5799FD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6EBB4FE8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22F55EAF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3A3E2C87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7E3EFF6C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51D9BDE8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295747DF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146D00A5" w14:textId="77777777" w:rsidR="00FD5C04" w:rsidRDefault="00FD5C04" w:rsidP="00FD5C04">
      <w:pPr>
        <w:spacing w:after="240"/>
        <w:rPr>
          <w:rFonts w:ascii="Sylfaen" w:hAnsi="Sylfaen"/>
          <w:b/>
          <w:lang w:val="ka-GE"/>
        </w:rPr>
      </w:pPr>
    </w:p>
    <w:p w14:paraId="34BE6A1F" w14:textId="77777777" w:rsidR="00FD5C04" w:rsidRDefault="00FD5C04" w:rsidP="00FD5C04">
      <w:pPr>
        <w:tabs>
          <w:tab w:val="left" w:pos="1521"/>
        </w:tabs>
        <w:rPr>
          <w:rFonts w:ascii="Sylfaen" w:hAnsi="Sylfaen" w:cs="Arial"/>
        </w:rPr>
      </w:pPr>
    </w:p>
    <w:p w14:paraId="07F9F93D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1BDB41B3" w14:textId="77777777" w:rsidR="00FD5C04" w:rsidRPr="00F92D6C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45742DC5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150CABD2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2228552F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0058A0E7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63217391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155B5D9E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6D233363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7A77579F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4F6955F0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1712B6AD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43F6C032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6C382497" w14:textId="77777777" w:rsidR="00FD5C04" w:rsidRDefault="00FD5C04" w:rsidP="00FD5C04">
      <w:pPr>
        <w:spacing w:after="240"/>
        <w:rPr>
          <w:rFonts w:ascii="Sylfaen" w:hAnsi="Sylfaen"/>
          <w:b/>
          <w:lang w:val="ka-GE"/>
        </w:rPr>
      </w:pPr>
    </w:p>
    <w:p w14:paraId="40E09A4F" w14:textId="77777777" w:rsidR="00FD5C04" w:rsidRDefault="00FD5C04" w:rsidP="00FD5C04">
      <w:pPr>
        <w:tabs>
          <w:tab w:val="left" w:pos="1521"/>
        </w:tabs>
        <w:rPr>
          <w:rFonts w:ascii="Sylfaen" w:hAnsi="Sylfaen" w:cs="Arial"/>
        </w:rPr>
      </w:pPr>
    </w:p>
    <w:p w14:paraId="038CA072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44F3DD6D" w14:textId="77777777" w:rsidR="00FD5C04" w:rsidRPr="00F92D6C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5A827849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5A4D729E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6832F907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06887563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3C0C0366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33EB2EE1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60724ADF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1BAF44C0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2DED3744" w14:textId="77777777" w:rsidR="00FD5C04" w:rsidRDefault="00FD5C04" w:rsidP="00FD5C04">
      <w:pPr>
        <w:spacing w:after="240"/>
        <w:rPr>
          <w:rFonts w:ascii="Sylfaen" w:hAnsi="Sylfaen"/>
          <w:b/>
          <w:lang w:val="ka-GE"/>
        </w:rPr>
      </w:pPr>
    </w:p>
    <w:p w14:paraId="006E0A6B" w14:textId="77777777" w:rsidR="00FD5C04" w:rsidRDefault="00FD5C04" w:rsidP="00FD5C04">
      <w:pPr>
        <w:tabs>
          <w:tab w:val="left" w:pos="1521"/>
        </w:tabs>
        <w:rPr>
          <w:rFonts w:ascii="Sylfaen" w:hAnsi="Sylfaen" w:cs="Arial"/>
        </w:rPr>
      </w:pPr>
    </w:p>
    <w:p w14:paraId="18924EC4" w14:textId="77777777" w:rsidR="00FD5C04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3FE468E8" w14:textId="77777777" w:rsidR="00FD5C04" w:rsidRPr="00F92D6C" w:rsidRDefault="00FD5C04" w:rsidP="00FD5C04">
      <w:pPr>
        <w:tabs>
          <w:tab w:val="left" w:pos="1521"/>
        </w:tabs>
        <w:rPr>
          <w:rFonts w:ascii="Sylfaen" w:hAnsi="Sylfaen" w:cs="Sylfaen"/>
          <w:sz w:val="32"/>
          <w:szCs w:val="32"/>
          <w:lang w:val="ka-GE"/>
        </w:rPr>
      </w:pPr>
    </w:p>
    <w:p w14:paraId="3FAC4B12" w14:textId="77777777" w:rsidR="00F625E6" w:rsidRPr="00FD5C04" w:rsidRDefault="00F625E6" w:rsidP="00FD5C04"/>
    <w:sectPr w:rsidR="00F625E6" w:rsidRPr="00FD5C04" w:rsidSect="0037746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F9D"/>
    <w:rsid w:val="00571622"/>
    <w:rsid w:val="00865F9D"/>
    <w:rsid w:val="00F625E6"/>
    <w:rsid w:val="00FD5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C2FA3"/>
  <w15:chartTrackingRefBased/>
  <w15:docId w15:val="{B4BE3410-C136-41A1-80EC-9F6F08A0D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16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281</Words>
  <Characters>1607</Characters>
  <Application>Microsoft Office Word</Application>
  <DocSecurity>0</DocSecurity>
  <Lines>13</Lines>
  <Paragraphs>3</Paragraphs>
  <ScaleCrop>false</ScaleCrop>
  <Company>Railway</Company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4</cp:revision>
  <dcterms:created xsi:type="dcterms:W3CDTF">2023-01-30T12:52:00Z</dcterms:created>
  <dcterms:modified xsi:type="dcterms:W3CDTF">2025-07-23T08:35:00Z</dcterms:modified>
</cp:coreProperties>
</file>