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F38C2" w14:textId="77777777" w:rsidR="00F7215C" w:rsidRDefault="00F7215C" w:rsidP="00F7215C">
      <w:pPr>
        <w:spacing w:after="0" w:afterAutospacing="0"/>
        <w:jc w:val="center"/>
        <w:rPr>
          <w:rFonts w:ascii="Sylfaen" w:hAnsi="Sylfaen" w:cs="Sylfaen"/>
          <w:b/>
          <w:sz w:val="28"/>
          <w:szCs w:val="28"/>
          <w:lang w:val="ka-GE"/>
        </w:rPr>
      </w:pPr>
      <w:r>
        <w:rPr>
          <w:rFonts w:ascii="Sylfaen" w:hAnsi="Sylfaen" w:cs="Sylfaen"/>
          <w:b/>
          <w:sz w:val="28"/>
          <w:szCs w:val="28"/>
          <w:lang w:val="ka-GE"/>
        </w:rPr>
        <w:t>ტექნიკოსი(ლაბორანტი)</w:t>
      </w:r>
    </w:p>
    <w:p w14:paraId="61B13DDF" w14:textId="77777777" w:rsidR="00F7215C" w:rsidRDefault="00F7215C" w:rsidP="00F7215C">
      <w:pPr>
        <w:spacing w:after="0" w:afterAutospacing="0"/>
        <w:jc w:val="center"/>
        <w:rPr>
          <w:rFonts w:ascii="Sylfaen" w:hAnsi="Sylfaen"/>
          <w:b/>
          <w:sz w:val="28"/>
          <w:szCs w:val="28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679F7438" w14:textId="77777777" w:rsidR="00F7215C" w:rsidRDefault="00F7215C" w:rsidP="00F7215C">
      <w:pPr>
        <w:rPr>
          <w:rFonts w:ascii="Sylfaen" w:hAnsi="Sylfaen"/>
          <w:b/>
          <w:sz w:val="24"/>
          <w:szCs w:val="24"/>
          <w:lang w:val="ka-GE"/>
        </w:rPr>
      </w:pPr>
    </w:p>
    <w:p w14:paraId="6B3A6ADF" w14:textId="77777777" w:rsidR="00F7215C" w:rsidRDefault="00F7215C" w:rsidP="00F7215C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ფუნქცია -მოვალეობები: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8410"/>
      </w:tblGrid>
      <w:tr w:rsidR="00F7215C" w14:paraId="2A5CF5C8" w14:textId="77777777" w:rsidTr="00F7215C">
        <w:trPr>
          <w:trHeight w:val="392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2E7BF" w14:textId="77777777" w:rsidR="00F7215C" w:rsidRDefault="00F7215C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8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1523E" w14:textId="77777777" w:rsidR="00F7215C" w:rsidRDefault="00F7215C">
            <w:pPr>
              <w:tabs>
                <w:tab w:val="left" w:pos="450"/>
              </w:tabs>
              <w:spacing w:line="256" w:lineRule="auto"/>
              <w:jc w:val="both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ლოკომოტივებში</w:t>
            </w: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გამოსაყენებელი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საწვავისა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სხვა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ზეთების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ხარისხის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დადგენა</w:t>
            </w:r>
            <w:r>
              <w:rPr>
                <w:rFonts w:ascii="Sylfaen" w:hAnsi="Sylfaen" w:cs="Arial CYR"/>
                <w:color w:val="000000"/>
              </w:rPr>
              <w:t>.</w:t>
            </w:r>
          </w:p>
        </w:tc>
      </w:tr>
      <w:tr w:rsidR="00F7215C" w14:paraId="5D608F7D" w14:textId="77777777" w:rsidTr="00F7215C">
        <w:trPr>
          <w:trHeight w:val="392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DCAA7" w14:textId="77777777" w:rsidR="00F7215C" w:rsidRDefault="00F7215C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8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45013" w14:textId="77777777" w:rsidR="00F7215C" w:rsidRDefault="00F7215C">
            <w:pPr>
              <w:tabs>
                <w:tab w:val="left" w:pos="450"/>
              </w:tabs>
              <w:spacing w:line="256" w:lineRule="auto"/>
              <w:jc w:val="both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გამორიცხოს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დაბალი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ხარისხის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საწვავისა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საცხები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მასალის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გამოყენება</w:t>
            </w:r>
            <w:r>
              <w:rPr>
                <w:rFonts w:ascii="Sylfaen" w:hAnsi="Sylfaen" w:cs="Sylfaen"/>
                <w:color w:val="000000"/>
                <w:lang w:val="ka-GE"/>
              </w:rPr>
              <w:t>.</w:t>
            </w:r>
          </w:p>
        </w:tc>
      </w:tr>
      <w:tr w:rsidR="00F7215C" w14:paraId="5F5BA6EA" w14:textId="77777777" w:rsidTr="00F7215C">
        <w:trPr>
          <w:trHeight w:val="392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D9D28" w14:textId="77777777" w:rsidR="00F7215C" w:rsidRDefault="00F7215C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8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2E3D7" w14:textId="77777777" w:rsidR="00F7215C" w:rsidRDefault="00F7215C">
            <w:pPr>
              <w:tabs>
                <w:tab w:val="left" w:pos="450"/>
              </w:tabs>
              <w:spacing w:line="276" w:lineRule="auto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გეგმიურ</w:t>
            </w: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რემონტზე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მდგომი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თბომავლის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Calibri"/>
                <w:color w:val="000000"/>
                <w:lang w:val="ka-GE"/>
              </w:rPr>
              <w:t>ს</w:t>
            </w:r>
            <w:r>
              <w:rPr>
                <w:rFonts w:ascii="Sylfaen" w:hAnsi="Sylfaen" w:cs="Sylfaen"/>
                <w:color w:val="000000"/>
              </w:rPr>
              <w:t>აწვავისა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ზეთის</w:t>
            </w:r>
            <w:r>
              <w:rPr>
                <w:rFonts w:ascii="Sylfaen" w:hAnsi="Sylfaen" w:cs="Arial CYR"/>
                <w:color w:val="000000"/>
              </w:rPr>
              <w:t xml:space="preserve">  </w:t>
            </w:r>
            <w:r>
              <w:rPr>
                <w:rFonts w:ascii="Sylfaen" w:hAnsi="Sylfaen" w:cs="Sylfaen"/>
                <w:color w:val="000000"/>
              </w:rPr>
              <w:t>ლაბორატორიულ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ანალიზი</w:t>
            </w:r>
            <w:r>
              <w:rPr>
                <w:rFonts w:ascii="Sylfaen" w:hAnsi="Sylfaen" w:cs="Arial CYR"/>
                <w:color w:val="000000"/>
              </w:rPr>
              <w:t>.</w:t>
            </w:r>
          </w:p>
        </w:tc>
      </w:tr>
      <w:tr w:rsidR="00F7215C" w14:paraId="02EDB354" w14:textId="77777777" w:rsidTr="00F7215C">
        <w:trPr>
          <w:trHeight w:val="392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F49EE" w14:textId="77777777" w:rsidR="00F7215C" w:rsidRDefault="00F7215C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8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41104" w14:textId="77777777" w:rsidR="00F7215C" w:rsidRDefault="00F7215C">
            <w:pPr>
              <w:tabs>
                <w:tab w:val="left" w:pos="450"/>
              </w:tabs>
              <w:spacing w:line="276" w:lineRule="auto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იცოდეს საწვავ-საზეთი მასალების დასაშვები ნორმები.</w:t>
            </w:r>
          </w:p>
        </w:tc>
      </w:tr>
      <w:tr w:rsidR="00F7215C" w14:paraId="5FDB0989" w14:textId="77777777" w:rsidTr="00F7215C">
        <w:trPr>
          <w:trHeight w:val="392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54E24" w14:textId="77777777" w:rsidR="00F7215C" w:rsidRDefault="00F7215C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8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3B6DE" w14:textId="77777777" w:rsidR="00F7215C" w:rsidRDefault="00F7215C">
            <w:pPr>
              <w:spacing w:line="276" w:lineRule="auto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  <w:lang w:val="ka-GE"/>
              </w:rPr>
              <w:t xml:space="preserve">მოვალეა </w:t>
            </w:r>
            <w:r>
              <w:rPr>
                <w:rFonts w:ascii="Sylfaen" w:hAnsi="Sylfaen" w:cs="Arial CYR"/>
                <w:color w:val="000000"/>
              </w:rPr>
              <w:t>დაიცვას შრომის შინაგანაწესი და დისციპლინა.</w:t>
            </w:r>
          </w:p>
        </w:tc>
      </w:tr>
    </w:tbl>
    <w:p w14:paraId="7109B105" w14:textId="77777777" w:rsidR="00F7215C" w:rsidRDefault="00F7215C" w:rsidP="00F7215C">
      <w:pPr>
        <w:rPr>
          <w:rFonts w:ascii="Sylfaen" w:hAnsi="Sylfaen"/>
          <w:b/>
        </w:rPr>
      </w:pPr>
    </w:p>
    <w:p w14:paraId="1BD90E5F" w14:textId="77777777" w:rsidR="00F7215C" w:rsidRDefault="00F7215C" w:rsidP="00F7215C">
      <w:pPr>
        <w:rPr>
          <w:rFonts w:ascii="Sylfaen" w:hAnsi="Sylfaen"/>
          <w:b/>
        </w:rPr>
      </w:pPr>
    </w:p>
    <w:p w14:paraId="7109083C" w14:textId="77777777" w:rsidR="00F7215C" w:rsidRDefault="00F7215C" w:rsidP="00F7215C">
      <w:pPr>
        <w:rPr>
          <w:rFonts w:ascii="Sylfaen" w:hAnsi="Sylfaen"/>
          <w:b/>
        </w:rPr>
      </w:pPr>
      <w:r>
        <w:rPr>
          <w:rFonts w:ascii="Sylfaen" w:hAnsi="Sylfaen"/>
          <w:b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67"/>
        <w:gridCol w:w="5702"/>
      </w:tblGrid>
      <w:tr w:rsidR="00F7215C" w14:paraId="71809BB7" w14:textId="77777777" w:rsidTr="00F7215C">
        <w:trPr>
          <w:trHeight w:val="647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DC8B5" w14:textId="77777777" w:rsidR="00F7215C" w:rsidRDefault="00F7215C">
            <w:pPr>
              <w:spacing w:after="0" w:afterAutospacing="0"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9723E" w14:textId="77777777" w:rsidR="00F7215C" w:rsidRDefault="00F7215C">
            <w:pPr>
              <w:spacing w:after="0" w:afterAutospacing="0"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468067A0" w14:textId="77777777" w:rsidR="00F7215C" w:rsidRDefault="00F7215C">
            <w:pPr>
              <w:spacing w:after="0" w:afterAutospacing="0"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145152" w14:textId="77777777" w:rsidR="00F7215C" w:rsidRDefault="00F7215C">
            <w:pPr>
              <w:tabs>
                <w:tab w:val="left" w:pos="521"/>
                <w:tab w:val="left" w:pos="9810"/>
              </w:tabs>
              <w:spacing w:after="0" w:afterAutospacing="0" w:line="256" w:lineRule="auto"/>
              <w:ind w:left="540" w:hanging="467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ტექნიკური</w:t>
            </w:r>
          </w:p>
        </w:tc>
      </w:tr>
      <w:tr w:rsidR="00F7215C" w14:paraId="5A03CE81" w14:textId="77777777" w:rsidTr="00F7215C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2AF04" w14:textId="77777777" w:rsidR="00F7215C" w:rsidRDefault="00F7215C">
            <w:pPr>
              <w:spacing w:after="0" w:afterAutospacing="0"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13041" w14:textId="77777777" w:rsidR="00F7215C" w:rsidRDefault="00F7215C">
            <w:pPr>
              <w:spacing w:after="0" w:afterAutospacing="0"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2784F492" w14:textId="77777777" w:rsidR="00F7215C" w:rsidRDefault="00F7215C">
            <w:pPr>
              <w:spacing w:after="0" w:afterAutospacing="0"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A75F67" w14:textId="77777777" w:rsidR="00F7215C" w:rsidRDefault="00F7215C">
            <w:pPr>
              <w:tabs>
                <w:tab w:val="left" w:pos="521"/>
                <w:tab w:val="left" w:pos="9810"/>
              </w:tabs>
              <w:spacing w:after="0" w:afterAutospacing="0" w:line="256" w:lineRule="auto"/>
              <w:ind w:left="540" w:hanging="467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1 წელი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 </w:t>
            </w:r>
          </w:p>
        </w:tc>
      </w:tr>
      <w:tr w:rsidR="00F7215C" w14:paraId="0FBE1D0B" w14:textId="77777777" w:rsidTr="00F7215C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60DC4" w14:textId="77777777" w:rsidR="00F7215C" w:rsidRDefault="00F7215C">
            <w:pPr>
              <w:spacing w:after="0" w:afterAutospacing="0"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B0F69" w14:textId="77777777" w:rsidR="00F7215C" w:rsidRDefault="00F7215C">
            <w:pPr>
              <w:spacing w:after="0" w:afterAutospacing="0"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652B2EF8" w14:textId="77777777" w:rsidR="00F7215C" w:rsidRDefault="00F7215C">
            <w:pPr>
              <w:spacing w:after="0" w:afterAutospacing="0"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5DBCD" w14:textId="77777777" w:rsidR="00F7215C" w:rsidRDefault="00F7215C">
            <w:pPr>
              <w:tabs>
                <w:tab w:val="left" w:pos="613"/>
                <w:tab w:val="left" w:pos="9810"/>
              </w:tabs>
              <w:spacing w:after="0" w:afterAutospacing="0" w:line="256" w:lineRule="auto"/>
              <w:ind w:left="73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ლაბორატორიული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ხელსაწყოებით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სარგებლობის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ცოდნა</w:t>
            </w:r>
          </w:p>
        </w:tc>
      </w:tr>
      <w:tr w:rsidR="00F7215C" w14:paraId="66758645" w14:textId="77777777" w:rsidTr="00F7215C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CF31C" w14:textId="77777777" w:rsidR="00F7215C" w:rsidRDefault="00F7215C">
            <w:pPr>
              <w:spacing w:after="0" w:afterAutospacing="0"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730EB" w14:textId="77777777" w:rsidR="00F7215C" w:rsidRDefault="00F7215C">
            <w:pPr>
              <w:spacing w:after="0" w:afterAutospacing="0"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27DC869B" w14:textId="77777777" w:rsidR="00F7215C" w:rsidRDefault="00F7215C">
            <w:pPr>
              <w:spacing w:after="0" w:afterAutospacing="0"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4BD0D" w14:textId="77777777" w:rsidR="00F7215C" w:rsidRDefault="00F7215C">
            <w:pPr>
              <w:tabs>
                <w:tab w:val="left" w:pos="540"/>
                <w:tab w:val="left" w:pos="9810"/>
              </w:tabs>
              <w:spacing w:after="0" w:afterAutospacing="0" w:line="256" w:lineRule="auto"/>
              <w:ind w:left="540" w:hanging="630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 xml:space="preserve">   </w:t>
            </w:r>
            <w:r>
              <w:rPr>
                <w:rFonts w:ascii="Sylfaen" w:hAnsi="Sylfaen" w:cs="Sylfaen"/>
                <w:color w:val="000000"/>
              </w:rPr>
              <w:t>დაკვირვების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ანალიზის</w:t>
            </w:r>
            <w:r>
              <w:rPr>
                <w:rFonts w:ascii="Sylfaen" w:hAnsi="Sylfaen" w:cs="Calibri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უნარი</w:t>
            </w:r>
            <w:r>
              <w:rPr>
                <w:rFonts w:ascii="Sylfaen" w:hAnsi="Sylfaen" w:cs="Sylfaen"/>
                <w:color w:val="000000"/>
                <w:lang w:val="ka-GE"/>
              </w:rPr>
              <w:t>, პასუხისმგებლობა</w:t>
            </w:r>
          </w:p>
        </w:tc>
      </w:tr>
      <w:tr w:rsidR="00F7215C" w14:paraId="0363D375" w14:textId="77777777" w:rsidTr="00F7215C">
        <w:trPr>
          <w:trHeight w:val="330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CEA25" w14:textId="77777777" w:rsidR="00F7215C" w:rsidRDefault="00F7215C">
            <w:pPr>
              <w:spacing w:after="0" w:afterAutospacing="0"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688F" w14:textId="77777777" w:rsidR="00F7215C" w:rsidRDefault="00F7215C">
            <w:pPr>
              <w:spacing w:after="0" w:afterAutospacing="0"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1F7AE4A2" w14:textId="77777777" w:rsidR="00F7215C" w:rsidRDefault="00F7215C">
            <w:pPr>
              <w:spacing w:after="0" w:afterAutospacing="0"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A1D48C" w14:textId="77777777" w:rsidR="00F7215C" w:rsidRDefault="00F7215C">
            <w:pPr>
              <w:spacing w:after="0" w:afterAutospacing="0" w:line="256" w:lineRule="auto"/>
              <w:rPr>
                <w:color w:val="000000"/>
              </w:rPr>
            </w:pPr>
          </w:p>
        </w:tc>
      </w:tr>
    </w:tbl>
    <w:p w14:paraId="27B3E5C1" w14:textId="77777777" w:rsidR="00F7215C" w:rsidRDefault="00F7215C" w:rsidP="00F7215C">
      <w:pPr>
        <w:rPr>
          <w:rFonts w:ascii="Sylfaen" w:hAnsi="Sylfaen"/>
          <w:sz w:val="24"/>
          <w:szCs w:val="24"/>
          <w:lang w:val="ka-GE"/>
        </w:rPr>
      </w:pPr>
    </w:p>
    <w:p w14:paraId="3B81E412" w14:textId="77777777" w:rsidR="00F7215C" w:rsidRDefault="00F7215C" w:rsidP="00F7215C">
      <w:pPr>
        <w:rPr>
          <w:rFonts w:ascii="Sylfaen" w:hAnsi="Sylfaen" w:cs="Sylfaen"/>
          <w:b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სამუშაო რეჟიმი:</w:t>
      </w:r>
      <w:r>
        <w:rPr>
          <w:rFonts w:ascii="Sylfaen" w:hAnsi="Sylfaen"/>
          <w:sz w:val="24"/>
          <w:szCs w:val="24"/>
          <w:lang w:val="ka-GE"/>
        </w:rPr>
        <w:tab/>
      </w:r>
      <w:r>
        <w:rPr>
          <w:rFonts w:ascii="Sylfaen" w:hAnsi="Sylfaen" w:cs="Sylfaen"/>
          <w:b/>
          <w:lang w:val="ka-GE"/>
        </w:rPr>
        <w:t>5 დღიანი</w:t>
      </w:r>
    </w:p>
    <w:p w14:paraId="011760E8" w14:textId="77777777" w:rsidR="00F7215C" w:rsidRDefault="00F7215C" w:rsidP="00F7215C">
      <w:pPr>
        <w:rPr>
          <w:rFonts w:ascii="Sylfaen" w:hAnsi="Sylfaen" w:cs="Sylfaen"/>
          <w:b/>
          <w:lang w:val="ka-GE"/>
        </w:rPr>
      </w:pPr>
    </w:p>
    <w:p w14:paraId="78ED5A00" w14:textId="77777777" w:rsidR="00F7215C" w:rsidRDefault="00F7215C" w:rsidP="00F7215C"/>
    <w:p w14:paraId="7E9BD5B8" w14:textId="77777777" w:rsidR="00CE0A27" w:rsidRDefault="00CE0A27"/>
    <w:sectPr w:rsidR="00CE0A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F40"/>
    <w:rsid w:val="00625F40"/>
    <w:rsid w:val="00CE0A27"/>
    <w:rsid w:val="00F7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EEF641-3C77-40E6-88D8-CFFC7055E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15C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442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2023-09-12T08:56:00Z</dcterms:created>
  <dcterms:modified xsi:type="dcterms:W3CDTF">2023-09-12T08:57:00Z</dcterms:modified>
</cp:coreProperties>
</file>