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E5F" w:rsidRDefault="00B55E5F" w:rsidP="00B55E5F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ელმავლის მემანქანის </w:t>
      </w:r>
    </w:p>
    <w:p w:rsidR="00B55E5F" w:rsidRPr="00FE1053" w:rsidRDefault="00B55E5F" w:rsidP="00B55E5F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:rsidR="00B55E5F" w:rsidRDefault="00B55E5F" w:rsidP="00B55E5F">
      <w:pPr>
        <w:rPr>
          <w:rFonts w:ascii="Sylfaen" w:hAnsi="Sylfaen"/>
          <w:b/>
          <w:sz w:val="24"/>
          <w:szCs w:val="24"/>
          <w:lang w:val="ka-GE"/>
        </w:rPr>
      </w:pPr>
    </w:p>
    <w:p w:rsidR="00B55E5F" w:rsidRDefault="00B55E5F" w:rsidP="00B55E5F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7"/>
        <w:gridCol w:w="9965"/>
      </w:tblGrid>
      <w:tr w:rsidR="00B55E5F" w:rsidRPr="00600E71" w:rsidTr="001F2BAF">
        <w:trPr>
          <w:trHeight w:val="358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1.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00E71">
              <w:rPr>
                <w:rFonts w:ascii="Sylfaen" w:hAnsi="Sylfaen"/>
                <w:color w:val="000000"/>
                <w:lang w:val="ka-GE"/>
              </w:rPr>
              <w:t>მატარებლის (ლოკომოტივის) უსაფრთხო და დროული გადაადგილების უზრუნველყოფა.</w:t>
            </w:r>
          </w:p>
        </w:tc>
      </w:tr>
      <w:tr w:rsidR="00B55E5F" w:rsidRPr="00600E71" w:rsidTr="001F2BAF">
        <w:trPr>
          <w:trHeight w:val="441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</w:rPr>
              <w:t>2</w:t>
            </w:r>
            <w:r w:rsidRPr="00600E71">
              <w:rPr>
                <w:rFonts w:ascii="Sylfaen" w:hAnsi="Sylfaen"/>
                <w:lang w:val="ka-GE"/>
              </w:rPr>
              <w:t>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წინა სარეისო სამედიცინო გასინჯვისა და ფსიქოფიზიოლოგიური მდგომარეობის დადგენილი წესით შემოწმების გავლა ს.ს ”საქართველოს რკინიგზის” მიერ დამტკიცებული მეთოდით.</w:t>
            </w:r>
          </w:p>
        </w:tc>
      </w:tr>
      <w:tr w:rsidR="00B55E5F" w:rsidRPr="00600E71" w:rsidTr="001F2BAF">
        <w:trPr>
          <w:trHeight w:val="317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3.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ლოკომოტივის დაზიანების შემთხვევაში, დაზიანების უსწრაფესი აღმოფხვრა.</w:t>
            </w:r>
          </w:p>
        </w:tc>
      </w:tr>
      <w:tr w:rsidR="00B55E5F" w:rsidRPr="00600E71" w:rsidTr="001F2BAF">
        <w:trPr>
          <w:trHeight w:val="317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4.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მატარებლის ტარების რაციონალური რეჟ                                                                                                                                                                             იმების დაცვა და გრაფიკის და მოძრაობის მოთხოვნის შესრულება.</w:t>
            </w:r>
          </w:p>
        </w:tc>
      </w:tr>
      <w:tr w:rsidR="00B55E5F" w:rsidRPr="00600E71" w:rsidTr="001F2BAF">
        <w:trPr>
          <w:trHeight w:val="317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5.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იმ თანამდებობის პირების ბრძანების შესრულება რომლებიც პასუხს აგებს მატარებლის მოძრაობის ორგანიზაციისა და სამომსახურეო უბანზე და სადგურებში მანევრების წარმოებაზე</w:t>
            </w:r>
          </w:p>
        </w:tc>
      </w:tr>
      <w:tr w:rsidR="00B55E5F" w:rsidRPr="00600E71" w:rsidTr="001F2BAF">
        <w:trPr>
          <w:trHeight w:val="317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6.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 xml:space="preserve">მოვალეა შეასრულოს და დაიცვას: ს.ს ”საქართველოს  რკინიგზის” ექსპლუატაციის წესები, სიგნალიზაციის ინსტრუქცია, მატარებელთა მოძრაობის და სამანევრო ოძრაობის ინსტრუქცია, ს.ს ”საქართველოს რკინიგზის” მოქმედი ბრძანებები, ინსტრუქციები, მითითებები და სხვა ნორმატიული აქტები.  </w:t>
            </w:r>
          </w:p>
        </w:tc>
      </w:tr>
      <w:tr w:rsidR="00B55E5F" w:rsidRPr="00600E71" w:rsidTr="001F2BAF">
        <w:trPr>
          <w:trHeight w:val="317"/>
        </w:trPr>
        <w:tc>
          <w:tcPr>
            <w:tcW w:w="722" w:type="dxa"/>
            <w:vAlign w:val="bottom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7.</w:t>
            </w:r>
          </w:p>
        </w:tc>
        <w:tc>
          <w:tcPr>
            <w:tcW w:w="10078" w:type="dxa"/>
            <w:vAlign w:val="bottom"/>
          </w:tcPr>
          <w:p w:rsidR="00B55E5F" w:rsidRPr="00600E71" w:rsidRDefault="00B55E5F" w:rsidP="001F2B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დადგენილი წესის შესაბამისად დღენიადაგ კვალიფიკაციის და ტექნიკური ცოდნის ამაღლება.</w:t>
            </w:r>
          </w:p>
        </w:tc>
      </w:tr>
    </w:tbl>
    <w:p w:rsidR="00B55E5F" w:rsidRDefault="00B55E5F" w:rsidP="00B55E5F">
      <w:pPr>
        <w:rPr>
          <w:rFonts w:ascii="Sylfaen" w:hAnsi="Sylfaen"/>
          <w:b/>
          <w:sz w:val="24"/>
          <w:szCs w:val="24"/>
          <w:lang w:val="ka-GE"/>
        </w:rPr>
      </w:pPr>
    </w:p>
    <w:p w:rsidR="00B55E5F" w:rsidRDefault="00B55E5F" w:rsidP="00B55E5F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3240"/>
        <w:gridCol w:w="6840"/>
      </w:tblGrid>
      <w:tr w:rsidR="00B55E5F" w:rsidRPr="00600E71" w:rsidTr="001F2BAF">
        <w:tc>
          <w:tcPr>
            <w:tcW w:w="72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1.</w:t>
            </w:r>
          </w:p>
        </w:tc>
        <w:tc>
          <w:tcPr>
            <w:tcW w:w="324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განათლება</w:t>
            </w:r>
          </w:p>
        </w:tc>
        <w:tc>
          <w:tcPr>
            <w:tcW w:w="6840" w:type="dxa"/>
            <w:vAlign w:val="bottom"/>
          </w:tcPr>
          <w:p w:rsidR="00B55E5F" w:rsidRPr="00600E71" w:rsidRDefault="00B55E5F" w:rsidP="001F2BAF">
            <w:pPr>
              <w:spacing w:after="0"/>
              <w:rPr>
                <w:color w:val="000000"/>
              </w:rPr>
            </w:pPr>
            <w:r w:rsidRPr="00600E71"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B55E5F" w:rsidRPr="00600E71" w:rsidTr="001F2BAF">
        <w:trPr>
          <w:trHeight w:val="467"/>
        </w:trPr>
        <w:tc>
          <w:tcPr>
            <w:tcW w:w="72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2.</w:t>
            </w:r>
          </w:p>
        </w:tc>
        <w:tc>
          <w:tcPr>
            <w:tcW w:w="324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840" w:type="dxa"/>
            <w:vAlign w:val="bottom"/>
          </w:tcPr>
          <w:p w:rsidR="00B55E5F" w:rsidRPr="00600E71" w:rsidRDefault="00B55E5F" w:rsidP="001F2BAF">
            <w:pPr>
              <w:spacing w:after="0"/>
              <w:rPr>
                <w:color w:val="000000"/>
              </w:rPr>
            </w:pPr>
            <w:r w:rsidRPr="00600E71">
              <w:rPr>
                <w:rFonts w:ascii="Sylfaen" w:hAnsi="Sylfaen"/>
                <w:color w:val="000000"/>
              </w:rPr>
              <w:t>განათლების გათვალისწინებით თანაშემწედ 3-დან 15 თვის ჩათვლით</w:t>
            </w:r>
          </w:p>
        </w:tc>
      </w:tr>
      <w:tr w:rsidR="00B55E5F" w:rsidRPr="00600E71" w:rsidTr="001F2BAF">
        <w:trPr>
          <w:trHeight w:val="593"/>
        </w:trPr>
        <w:tc>
          <w:tcPr>
            <w:tcW w:w="72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3.</w:t>
            </w:r>
          </w:p>
        </w:tc>
        <w:tc>
          <w:tcPr>
            <w:tcW w:w="324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აუცილებელი უნარ-ჩვევები</w:t>
            </w:r>
          </w:p>
        </w:tc>
        <w:tc>
          <w:tcPr>
            <w:tcW w:w="6840" w:type="dxa"/>
            <w:vAlign w:val="bottom"/>
          </w:tcPr>
          <w:p w:rsidR="00B55E5F" w:rsidRPr="00600E71" w:rsidRDefault="00B55E5F" w:rsidP="001F2BAF">
            <w:pPr>
              <w:spacing w:after="0"/>
              <w:rPr>
                <w:color w:val="000000"/>
              </w:rPr>
            </w:pPr>
            <w:r w:rsidRPr="00600E71">
              <w:rPr>
                <w:rFonts w:ascii="Sylfaen" w:hAnsi="Sylfaen"/>
                <w:color w:val="000000"/>
              </w:rPr>
              <w:t>ანალიტიკა, კომუნიკაცია(წერითი და ზეპირი) დროის ეფექტურად გამოყენება</w:t>
            </w:r>
          </w:p>
        </w:tc>
      </w:tr>
      <w:tr w:rsidR="00B55E5F" w:rsidRPr="00600E71" w:rsidTr="001F2BAF">
        <w:trPr>
          <w:trHeight w:val="710"/>
        </w:trPr>
        <w:tc>
          <w:tcPr>
            <w:tcW w:w="72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4.</w:t>
            </w:r>
          </w:p>
        </w:tc>
        <w:tc>
          <w:tcPr>
            <w:tcW w:w="3240" w:type="dxa"/>
          </w:tcPr>
          <w:p w:rsidR="00B55E5F" w:rsidRPr="00600E71" w:rsidRDefault="00B55E5F" w:rsidP="001F2BAF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840" w:type="dxa"/>
            <w:vAlign w:val="bottom"/>
          </w:tcPr>
          <w:p w:rsidR="00B55E5F" w:rsidRPr="00600E71" w:rsidRDefault="00B55E5F" w:rsidP="001F2BAF">
            <w:pPr>
              <w:spacing w:after="0"/>
              <w:rPr>
                <w:color w:val="000000"/>
                <w:lang w:val="pt-BR"/>
              </w:rPr>
            </w:pPr>
            <w:r w:rsidRPr="00600E71">
              <w:rPr>
                <w:rFonts w:ascii="Sylfaen" w:hAnsi="Sylfaen"/>
                <w:color w:val="000000"/>
                <w:lang w:val="pt-BR"/>
              </w:rPr>
              <w:t>ელმავლის მართვა; ტექნიკური ექსპლოატაციის წესები; მატარებელთა მოძრაობისა და სამანევრო მუშაობის ინსტრუქცია; სიგნალიზაციის ინსტრუქცია; შრომის დაცვის ინსტრუქცია; ელმავლის კონსტრუქცია.</w:t>
            </w:r>
          </w:p>
        </w:tc>
      </w:tr>
    </w:tbl>
    <w:p w:rsidR="00B55E5F" w:rsidRDefault="00B55E5F" w:rsidP="00B55E5F">
      <w:pPr>
        <w:rPr>
          <w:rFonts w:ascii="Sylfaen" w:hAnsi="Sylfaen"/>
          <w:b/>
          <w:sz w:val="24"/>
          <w:szCs w:val="24"/>
        </w:rPr>
      </w:pPr>
    </w:p>
    <w:p w:rsidR="00B55E5F" w:rsidRDefault="00B55E5F" w:rsidP="00B55E5F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:rsidR="00B55E5F" w:rsidRDefault="00B55E5F" w:rsidP="00B55E5F">
      <w:pPr>
        <w:rPr>
          <w:rFonts w:ascii="Sylfaen" w:hAnsi="Sylfaen"/>
          <w:lang w:val="ka-GE"/>
        </w:rPr>
      </w:pPr>
    </w:p>
    <w:p w:rsidR="007124B3" w:rsidRDefault="007124B3">
      <w:bookmarkStart w:id="0" w:name="_GoBack"/>
      <w:bookmarkEnd w:id="0"/>
    </w:p>
    <w:sectPr w:rsidR="007124B3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723"/>
    <w:rsid w:val="007124B3"/>
    <w:rsid w:val="00B55E5F"/>
    <w:rsid w:val="00E7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AA4BA1-2346-4859-8F29-9E8AF9FC6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E5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Company>Railway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2023-01-30T09:05:00Z</dcterms:created>
  <dcterms:modified xsi:type="dcterms:W3CDTF">2023-01-30T09:05:00Z</dcterms:modified>
</cp:coreProperties>
</file>